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2C8" w:rsidRPr="00142780" w:rsidRDefault="009242C8" w:rsidP="00142780">
      <w:pPr>
        <w:autoSpaceDE w:val="0"/>
        <w:autoSpaceDN w:val="0"/>
        <w:adjustRightInd w:val="0"/>
        <w:spacing w:after="0" w:line="240" w:lineRule="auto"/>
        <w:jc w:val="center"/>
        <w:rPr>
          <w:rFonts w:ascii="Times New Roman" w:hAnsi="Times New Roman" w:cs="Times New Roman"/>
          <w:b/>
          <w:sz w:val="28"/>
          <w:szCs w:val="28"/>
        </w:rPr>
      </w:pPr>
      <w:bookmarkStart w:id="0" w:name="sub_52"/>
      <w:r w:rsidRPr="00142780">
        <w:rPr>
          <w:rFonts w:ascii="Times New Roman" w:hAnsi="Times New Roman" w:cs="Times New Roman"/>
          <w:b/>
          <w:sz w:val="28"/>
          <w:szCs w:val="28"/>
        </w:rPr>
        <w:t>Порядок голосования</w:t>
      </w:r>
    </w:p>
    <w:p w:rsidR="00142780" w:rsidRPr="00142780" w:rsidRDefault="00142780" w:rsidP="00142780">
      <w:pPr>
        <w:autoSpaceDE w:val="0"/>
        <w:autoSpaceDN w:val="0"/>
        <w:adjustRightInd w:val="0"/>
        <w:spacing w:after="0" w:line="240" w:lineRule="auto"/>
        <w:jc w:val="center"/>
        <w:rPr>
          <w:rFonts w:ascii="Times New Roman" w:hAnsi="Times New Roman" w:cs="Times New Roman"/>
          <w:b/>
          <w:sz w:val="28"/>
          <w:szCs w:val="28"/>
        </w:rPr>
      </w:pP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 w:name="sub_8521"/>
      <w:bookmarkEnd w:id="0"/>
      <w:r w:rsidRPr="00142780">
        <w:rPr>
          <w:rFonts w:ascii="Times New Roman" w:hAnsi="Times New Roman" w:cs="Times New Roman"/>
          <w:sz w:val="28"/>
          <w:szCs w:val="28"/>
        </w:rPr>
        <w:t>1. Голосование на референдуме проводится с 7 до 20 часов. В случаях, установленных</w:t>
      </w:r>
      <w:r w:rsidR="00142780" w:rsidRPr="00142780">
        <w:rPr>
          <w:rFonts w:ascii="Times New Roman" w:hAnsi="Times New Roman" w:cs="Times New Roman"/>
          <w:sz w:val="28"/>
          <w:szCs w:val="28"/>
        </w:rPr>
        <w:t xml:space="preserve"> Федеральным законом</w:t>
      </w:r>
      <w:r w:rsidRPr="00142780">
        <w:rPr>
          <w:rFonts w:ascii="Times New Roman" w:hAnsi="Times New Roman" w:cs="Times New Roman"/>
          <w:sz w:val="28"/>
          <w:szCs w:val="28"/>
        </w:rPr>
        <w:t>, при определении времени начала и окончания голосования на референдуме применяются нормы Федерального закона, Закона Республики Татарстан.</w:t>
      </w:r>
    </w:p>
    <w:bookmarkEnd w:id="1"/>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 xml:space="preserve">2. О времени и месте голосования участковые комиссии обязаны оповестить участников референдума не </w:t>
      </w:r>
      <w:proofErr w:type="gramStart"/>
      <w:r w:rsidRPr="00142780">
        <w:rPr>
          <w:rFonts w:ascii="Times New Roman" w:hAnsi="Times New Roman" w:cs="Times New Roman"/>
          <w:sz w:val="28"/>
          <w:szCs w:val="28"/>
        </w:rPr>
        <w:t>позднее</w:t>
      </w:r>
      <w:proofErr w:type="gramEnd"/>
      <w:r w:rsidRPr="00142780">
        <w:rPr>
          <w:rFonts w:ascii="Times New Roman" w:hAnsi="Times New Roman" w:cs="Times New Roman"/>
          <w:sz w:val="28"/>
          <w:szCs w:val="28"/>
        </w:rPr>
        <w:t xml:space="preserve"> чем за 10 дней до дня голосования через средства массовой информации или иным способом, а при проведении досрочного и повторного голосования - не позднее чем за 5 дней до дня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 xml:space="preserve">3. В день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 присутствующим лицам, указанным в </w:t>
      </w:r>
      <w:r w:rsidR="00142780" w:rsidRPr="00142780">
        <w:rPr>
          <w:rFonts w:ascii="Times New Roman" w:hAnsi="Times New Roman" w:cs="Times New Roman"/>
          <w:sz w:val="28"/>
          <w:szCs w:val="28"/>
        </w:rPr>
        <w:t xml:space="preserve">пункте 3 статьи 24 </w:t>
      </w:r>
      <w:r w:rsidRPr="00142780">
        <w:rPr>
          <w:rFonts w:ascii="Times New Roman" w:hAnsi="Times New Roman" w:cs="Times New Roman"/>
          <w:sz w:val="28"/>
          <w:szCs w:val="28"/>
        </w:rPr>
        <w:t>Закона</w:t>
      </w:r>
      <w:r w:rsidR="00142780" w:rsidRPr="00142780">
        <w:rPr>
          <w:rFonts w:ascii="Times New Roman" w:hAnsi="Times New Roman" w:cs="Times New Roman"/>
          <w:sz w:val="28"/>
          <w:szCs w:val="28"/>
        </w:rPr>
        <w:t xml:space="preserve"> Республики Татарстан «О местном референдуме» (далее </w:t>
      </w:r>
      <w:proofErr w:type="gramStart"/>
      <w:r w:rsidR="00142780" w:rsidRPr="00142780">
        <w:rPr>
          <w:rFonts w:ascii="Times New Roman" w:hAnsi="Times New Roman" w:cs="Times New Roman"/>
          <w:sz w:val="28"/>
          <w:szCs w:val="28"/>
        </w:rPr>
        <w:t>–З</w:t>
      </w:r>
      <w:proofErr w:type="gramEnd"/>
      <w:r w:rsidR="00142780" w:rsidRPr="00142780">
        <w:rPr>
          <w:rFonts w:ascii="Times New Roman" w:hAnsi="Times New Roman" w:cs="Times New Roman"/>
          <w:sz w:val="28"/>
          <w:szCs w:val="28"/>
        </w:rPr>
        <w:t>акона)</w:t>
      </w:r>
      <w:r w:rsidRPr="00142780">
        <w:rPr>
          <w:rFonts w:ascii="Times New Roman" w:hAnsi="Times New Roman" w:cs="Times New Roman"/>
          <w:sz w:val="28"/>
          <w:szCs w:val="28"/>
        </w:rPr>
        <w:t>, пустые ящики для голосования (соответствующие отсеки технического средства подсчета голосов - при его использовании), которые вслед за этим опечатываются печатью участковой комиссии (пломбируются).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 w:name="sub_8524"/>
      <w:r w:rsidRPr="00142780">
        <w:rPr>
          <w:rFonts w:ascii="Times New Roman" w:hAnsi="Times New Roman" w:cs="Times New Roman"/>
          <w:sz w:val="28"/>
          <w:szCs w:val="28"/>
        </w:rPr>
        <w:t>4. Каждый участник референдума голосует лично, голосование за других участников референдума не допускается.</w:t>
      </w:r>
    </w:p>
    <w:bookmarkEnd w:id="2"/>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5. Бюллетени выдаются участникам референдума, включенным в список участников референдума, по предъявлении паспорта или документа, заменяющего паспорт гражданина.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142780">
        <w:rPr>
          <w:rFonts w:ascii="Times New Roman" w:hAnsi="Times New Roman" w:cs="Times New Roman"/>
          <w:sz w:val="28"/>
          <w:szCs w:val="28"/>
        </w:rPr>
        <w:t xml:space="preserve">Перед выдачей бюллетеня член участковой комиссии обязан удостовериться в том, что письменное заявление (устное обращение) участника референдума о предоставлении ему возможности проголосовать вне помещения для голосования не зарегистрировано в реестре, указанном в </w:t>
      </w:r>
      <w:r w:rsidR="00142780" w:rsidRPr="00142780">
        <w:rPr>
          <w:rFonts w:ascii="Times New Roman" w:hAnsi="Times New Roman" w:cs="Times New Roman"/>
          <w:sz w:val="28"/>
          <w:szCs w:val="28"/>
        </w:rPr>
        <w:t xml:space="preserve">пункте 3 статьи 53 </w:t>
      </w:r>
      <w:r w:rsidRPr="00142780">
        <w:rPr>
          <w:rFonts w:ascii="Times New Roman" w:hAnsi="Times New Roman" w:cs="Times New Roman"/>
          <w:sz w:val="28"/>
          <w:szCs w:val="28"/>
        </w:rPr>
        <w:t>Закона, и к участнику референдума не направлены члены участковой комиссии с правом решающего голоса для проведения голосования вне помещения для голосования.</w:t>
      </w:r>
      <w:proofErr w:type="gramEnd"/>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6. При получении бюллетеня участник референдума проставляет в списке участников референдума серию и номер своего паспорта или документа, заменяющего паспорт гражданина. С согласия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список участников референдума членом участковой комиссии с правом решающего голоса. Участник референдума проверяет правильность произведенной записи и расписывается в соответствующей графе списка участников референдума в получении бюллетеня. В случае проведения голосования одновременно по нескольким бюллетеням участник референдума расписывается за каждый бюллетень. Член участковой комиссии, выдавший участнику референдума бюллетень (бюллетени), также расписывается в соответствующей графе списка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 w:name="sub_8527"/>
      <w:r w:rsidRPr="00142780">
        <w:rPr>
          <w:rFonts w:ascii="Times New Roman" w:hAnsi="Times New Roman" w:cs="Times New Roman"/>
          <w:sz w:val="28"/>
          <w:szCs w:val="28"/>
        </w:rPr>
        <w:t>7. Голосование проводится путем нанесения участником референдума в бюллетене любого знака в квадрате, относящемся к тому из вариантов волеизъявления, в отношении которого сделан выбор.</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4" w:name="sub_8528"/>
      <w:bookmarkEnd w:id="3"/>
      <w:r w:rsidRPr="00142780">
        <w:rPr>
          <w:rFonts w:ascii="Times New Roman" w:hAnsi="Times New Roman" w:cs="Times New Roman"/>
          <w:sz w:val="28"/>
          <w:szCs w:val="28"/>
        </w:rPr>
        <w:t xml:space="preserve">8. Бюллетень заполняется участником референдума в специально оборудованной кабине, ином специально оборудованном месте, где не допускается </w:t>
      </w:r>
      <w:r w:rsidRPr="00142780">
        <w:rPr>
          <w:rFonts w:ascii="Times New Roman" w:hAnsi="Times New Roman" w:cs="Times New Roman"/>
          <w:sz w:val="28"/>
          <w:szCs w:val="28"/>
        </w:rPr>
        <w:lastRenderedPageBreak/>
        <w:t xml:space="preserve">присутствие других лиц, за исключением случая, указанного в </w:t>
      </w:r>
      <w:r w:rsidR="00142780" w:rsidRPr="00142780">
        <w:rPr>
          <w:rFonts w:ascii="Times New Roman" w:hAnsi="Times New Roman" w:cs="Times New Roman"/>
          <w:sz w:val="28"/>
          <w:szCs w:val="28"/>
        </w:rPr>
        <w:t xml:space="preserve">пункте 10 </w:t>
      </w:r>
      <w:r w:rsidRPr="00142780">
        <w:rPr>
          <w:rFonts w:ascii="Times New Roman" w:hAnsi="Times New Roman" w:cs="Times New Roman"/>
          <w:sz w:val="28"/>
          <w:szCs w:val="28"/>
        </w:rPr>
        <w:t>настоящей статьи.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5" w:name="sub_8529"/>
      <w:bookmarkEnd w:id="4"/>
      <w:r w:rsidRPr="00142780">
        <w:rPr>
          <w:rFonts w:ascii="Times New Roman" w:hAnsi="Times New Roman" w:cs="Times New Roman"/>
          <w:sz w:val="28"/>
          <w:szCs w:val="28"/>
        </w:rPr>
        <w:t>9. Если участник референдума считает, что при заполнении бюллетеня допустил ошибку, он вправе обратиться к члену комиссии референдума, выдавшему бюллетень, с просьбой выдать ему новый бюллетень взамен испорченного. Член комиссии референдума выдает участнику референдума новый бюллетень, делая при этом соответствующую отметку в списке участников референдума против фамилии данного участника референдума. Испорченный бюллетень, на котором член комиссии референдума с правом решающего голоса делает соответствующую запись и заверяет ее своей подписью, заверяется также подписью секретаря участковой комиссии, после чего такой бюллетень незамедлительно погашается.</w:t>
      </w:r>
    </w:p>
    <w:bookmarkEnd w:id="5"/>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 xml:space="preserve">10. Участник референдума, не имеющий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участника референдума, не являющегося членом комиссии, членом или уполномоченным представителем инициативной группы по проведению референдума, наблюдателем. В таком случае участник референдума устно извещает комиссию о своем намерении воспользоваться помощью для заполнения бюллетеня, участия в электронном голосовании. </w:t>
      </w:r>
      <w:proofErr w:type="gramStart"/>
      <w:r w:rsidRPr="00142780">
        <w:rPr>
          <w:rFonts w:ascii="Times New Roman" w:hAnsi="Times New Roman" w:cs="Times New Roman"/>
          <w:sz w:val="28"/>
          <w:szCs w:val="28"/>
        </w:rPr>
        <w:t>При этом в соответствующей (соответствующих) графе (графах) списка участников референдума указываются фамилия, имя, отчество, серия и номер паспорта или документа, заменяющего паспорт лица, оказывающего помощь участнику референдума.</w:t>
      </w:r>
      <w:proofErr w:type="gramEnd"/>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6" w:name="sub_85211"/>
      <w:r w:rsidRPr="00142780">
        <w:rPr>
          <w:rFonts w:ascii="Times New Roman" w:hAnsi="Times New Roman" w:cs="Times New Roman"/>
          <w:sz w:val="28"/>
          <w:szCs w:val="28"/>
        </w:rPr>
        <w:t>11. Заполненные бюллетени опускаются участниками референдума в опечатанные (опломбированные) ящики для голосования либо в технические средства подсчета голосов при их использовании.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7" w:name="sub_85212"/>
      <w:bookmarkEnd w:id="6"/>
      <w:r w:rsidRPr="00142780">
        <w:rPr>
          <w:rFonts w:ascii="Times New Roman" w:hAnsi="Times New Roman" w:cs="Times New Roman"/>
          <w:sz w:val="28"/>
          <w:szCs w:val="28"/>
        </w:rPr>
        <w:t>12. 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 о референдуме. Мотивированное решение об этом принимается участковой комиссией или избирательной комиссией муниципального образования в письменной форме. Правоохранительные органы обеспечивают исполнение указанного решения и принимают меры по привлечению отстраненного члена участковой комиссии, а также удаленного наблюдателя и иных лиц к ответственности, предусмотренной федеральными законами.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8" w:name="sub_85213"/>
      <w:bookmarkEnd w:id="7"/>
      <w:r w:rsidRPr="00142780">
        <w:rPr>
          <w:rFonts w:ascii="Times New Roman" w:hAnsi="Times New Roman" w:cs="Times New Roman"/>
          <w:sz w:val="28"/>
          <w:szCs w:val="28"/>
        </w:rPr>
        <w:t xml:space="preserve">13. </w:t>
      </w:r>
      <w:proofErr w:type="gramStart"/>
      <w:r w:rsidRPr="00142780">
        <w:rPr>
          <w:rFonts w:ascii="Times New Roman" w:hAnsi="Times New Roman" w:cs="Times New Roman"/>
          <w:sz w:val="28"/>
          <w:szCs w:val="28"/>
        </w:rPr>
        <w:t>Членам и уполномоченным представителям инициативной группы,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участников референдума для участия в голосовании.</w:t>
      </w:r>
      <w:proofErr w:type="gramEnd"/>
    </w:p>
    <w:bookmarkEnd w:id="8"/>
    <w:p w:rsidR="00142780" w:rsidRPr="00142780" w:rsidRDefault="00142780" w:rsidP="009242C8">
      <w:pPr>
        <w:autoSpaceDE w:val="0"/>
        <w:autoSpaceDN w:val="0"/>
        <w:adjustRightInd w:val="0"/>
        <w:spacing w:after="0" w:line="240" w:lineRule="auto"/>
        <w:ind w:firstLine="720"/>
        <w:jc w:val="both"/>
        <w:rPr>
          <w:rFonts w:ascii="Times New Roman" w:hAnsi="Times New Roman" w:cs="Times New Roman"/>
          <w:b/>
          <w:bCs/>
          <w:sz w:val="28"/>
          <w:szCs w:val="28"/>
        </w:rPr>
      </w:pPr>
    </w:p>
    <w:p w:rsidR="00142780" w:rsidRPr="00142780" w:rsidRDefault="00142780" w:rsidP="009242C8">
      <w:pPr>
        <w:autoSpaceDE w:val="0"/>
        <w:autoSpaceDN w:val="0"/>
        <w:adjustRightInd w:val="0"/>
        <w:spacing w:after="0" w:line="240" w:lineRule="auto"/>
        <w:ind w:firstLine="720"/>
        <w:jc w:val="both"/>
        <w:rPr>
          <w:rFonts w:ascii="Times New Roman" w:hAnsi="Times New Roman" w:cs="Times New Roman"/>
          <w:b/>
          <w:bCs/>
          <w:sz w:val="28"/>
          <w:szCs w:val="28"/>
        </w:rPr>
      </w:pPr>
    </w:p>
    <w:p w:rsidR="00142780" w:rsidRPr="00142780" w:rsidRDefault="00142780" w:rsidP="009242C8">
      <w:pPr>
        <w:autoSpaceDE w:val="0"/>
        <w:autoSpaceDN w:val="0"/>
        <w:adjustRightInd w:val="0"/>
        <w:spacing w:after="0" w:line="240" w:lineRule="auto"/>
        <w:ind w:firstLine="720"/>
        <w:jc w:val="both"/>
        <w:rPr>
          <w:rFonts w:ascii="Times New Roman" w:hAnsi="Times New Roman" w:cs="Times New Roman"/>
          <w:b/>
          <w:bCs/>
          <w:sz w:val="28"/>
          <w:szCs w:val="28"/>
        </w:rPr>
      </w:pPr>
    </w:p>
    <w:p w:rsidR="00142780" w:rsidRPr="00142780" w:rsidRDefault="00142780" w:rsidP="009242C8">
      <w:pPr>
        <w:autoSpaceDE w:val="0"/>
        <w:autoSpaceDN w:val="0"/>
        <w:adjustRightInd w:val="0"/>
        <w:spacing w:after="0" w:line="240" w:lineRule="auto"/>
        <w:ind w:firstLine="720"/>
        <w:jc w:val="both"/>
        <w:rPr>
          <w:rFonts w:ascii="Times New Roman" w:hAnsi="Times New Roman" w:cs="Times New Roman"/>
          <w:b/>
          <w:bCs/>
          <w:sz w:val="28"/>
          <w:szCs w:val="28"/>
        </w:rPr>
      </w:pPr>
    </w:p>
    <w:p w:rsidR="009242C8" w:rsidRPr="00142780" w:rsidRDefault="009242C8" w:rsidP="00142780">
      <w:pPr>
        <w:autoSpaceDE w:val="0"/>
        <w:autoSpaceDN w:val="0"/>
        <w:adjustRightInd w:val="0"/>
        <w:spacing w:after="0" w:line="240" w:lineRule="auto"/>
        <w:ind w:firstLine="720"/>
        <w:jc w:val="center"/>
        <w:rPr>
          <w:rFonts w:ascii="Times New Roman" w:hAnsi="Times New Roman" w:cs="Times New Roman"/>
          <w:b/>
          <w:sz w:val="28"/>
          <w:szCs w:val="28"/>
        </w:rPr>
      </w:pPr>
      <w:r w:rsidRPr="00142780">
        <w:rPr>
          <w:rFonts w:ascii="Times New Roman" w:hAnsi="Times New Roman" w:cs="Times New Roman"/>
          <w:b/>
          <w:sz w:val="28"/>
          <w:szCs w:val="28"/>
        </w:rPr>
        <w:lastRenderedPageBreak/>
        <w:t>Досрочное голосование</w:t>
      </w:r>
    </w:p>
    <w:p w:rsidR="00142780" w:rsidRPr="00142780" w:rsidRDefault="00142780" w:rsidP="009242C8">
      <w:pPr>
        <w:autoSpaceDE w:val="0"/>
        <w:autoSpaceDN w:val="0"/>
        <w:adjustRightInd w:val="0"/>
        <w:spacing w:after="0" w:line="240" w:lineRule="auto"/>
        <w:ind w:firstLine="720"/>
        <w:jc w:val="both"/>
        <w:rPr>
          <w:rFonts w:ascii="Times New Roman" w:hAnsi="Times New Roman" w:cs="Times New Roman"/>
          <w:b/>
          <w:sz w:val="28"/>
          <w:szCs w:val="28"/>
        </w:rPr>
      </w:pP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9" w:name="sub_52101"/>
      <w:r w:rsidRPr="00142780">
        <w:rPr>
          <w:rFonts w:ascii="Times New Roman" w:hAnsi="Times New Roman" w:cs="Times New Roman"/>
          <w:sz w:val="28"/>
          <w:szCs w:val="28"/>
        </w:rPr>
        <w:t xml:space="preserve">1. </w:t>
      </w:r>
      <w:proofErr w:type="gramStart"/>
      <w:r w:rsidRPr="00142780">
        <w:rPr>
          <w:rFonts w:ascii="Times New Roman" w:hAnsi="Times New Roman" w:cs="Times New Roman"/>
          <w:sz w:val="28"/>
          <w:szCs w:val="28"/>
        </w:rPr>
        <w:t>При проведении референдума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участке референдума, на котором он включен в список участников референдума, должна быть предоставлена возможность проголосовать</w:t>
      </w:r>
      <w:proofErr w:type="gramEnd"/>
      <w:r w:rsidRPr="00142780">
        <w:rPr>
          <w:rFonts w:ascii="Times New Roman" w:hAnsi="Times New Roman" w:cs="Times New Roman"/>
          <w:sz w:val="28"/>
          <w:szCs w:val="28"/>
        </w:rPr>
        <w:t xml:space="preserve"> досрочно. Досрочное голосование проводится путем заполнения участником референдума бюллетеня в помещении избирательной комиссии муниципального образования (за 10-4 дня до дня голосования) или участковой комиссии (не ранее чем за три дня до дня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0" w:name="sub_52102"/>
      <w:bookmarkEnd w:id="9"/>
      <w:r w:rsidRPr="00142780">
        <w:rPr>
          <w:rFonts w:ascii="Times New Roman" w:hAnsi="Times New Roman" w:cs="Times New Roman"/>
          <w:sz w:val="28"/>
          <w:szCs w:val="28"/>
        </w:rPr>
        <w:t xml:space="preserve">2. </w:t>
      </w:r>
      <w:proofErr w:type="gramStart"/>
      <w:r w:rsidRPr="00142780">
        <w:rPr>
          <w:rFonts w:ascii="Times New Roman" w:hAnsi="Times New Roman" w:cs="Times New Roman"/>
          <w:sz w:val="28"/>
          <w:szCs w:val="28"/>
        </w:rPr>
        <w:t>В случае совмещения дня голосования на выборах в органы государственной власти Республики Татарстан, референдуме Республики Татарстан, выборах в органы местного самоуправления, на местном референдуме с днем голосования на иных выборах, референдуме, в ходе которых законом предусмотрено голосование по открепительным удостоверениям, участник референдума может проголосовать досрочно (но не ранее чем за 10 дней до дня голосования) в помещении той комиссии, которая</w:t>
      </w:r>
      <w:proofErr w:type="gramEnd"/>
      <w:r w:rsidRPr="00142780">
        <w:rPr>
          <w:rFonts w:ascii="Times New Roman" w:hAnsi="Times New Roman" w:cs="Times New Roman"/>
          <w:sz w:val="28"/>
          <w:szCs w:val="28"/>
        </w:rPr>
        <w:t xml:space="preserve"> выдает открепительные удостоверения.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1" w:name="sub_52103"/>
      <w:bookmarkEnd w:id="10"/>
      <w:r w:rsidRPr="00142780">
        <w:rPr>
          <w:rFonts w:ascii="Times New Roman" w:hAnsi="Times New Roman" w:cs="Times New Roman"/>
          <w:sz w:val="28"/>
          <w:szCs w:val="28"/>
        </w:rPr>
        <w:t xml:space="preserve">3. Помещения, в которых осуществляется досрочное голосование, должны быть оборудованы и оснащены в соответствии с </w:t>
      </w:r>
      <w:hyperlink w:anchor="sub_8492" w:history="1">
        <w:r w:rsidRPr="00142780">
          <w:rPr>
            <w:rFonts w:ascii="Times New Roman" w:hAnsi="Times New Roman" w:cs="Times New Roman"/>
            <w:sz w:val="28"/>
            <w:szCs w:val="28"/>
          </w:rPr>
          <w:t>пунктом 2 статьи 49</w:t>
        </w:r>
      </w:hyperlink>
      <w:r w:rsidR="00142780" w:rsidRPr="00142780">
        <w:rPr>
          <w:rFonts w:ascii="Times New Roman" w:hAnsi="Times New Roman" w:cs="Times New Roman"/>
          <w:sz w:val="28"/>
          <w:szCs w:val="28"/>
        </w:rPr>
        <w:t xml:space="preserve"> </w:t>
      </w:r>
      <w:r w:rsidRPr="00142780">
        <w:rPr>
          <w:rFonts w:ascii="Times New Roman" w:hAnsi="Times New Roman" w:cs="Times New Roman"/>
          <w:sz w:val="28"/>
          <w:szCs w:val="28"/>
        </w:rPr>
        <w:t xml:space="preserve">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 наблюдателей, иных лиц, указанных в </w:t>
      </w:r>
      <w:hyperlink w:anchor="sub_2403" w:history="1">
        <w:r w:rsidRPr="00142780">
          <w:rPr>
            <w:rFonts w:ascii="Times New Roman" w:hAnsi="Times New Roman" w:cs="Times New Roman"/>
            <w:sz w:val="28"/>
            <w:szCs w:val="28"/>
          </w:rPr>
          <w:t>пункте 3 статьи 24</w:t>
        </w:r>
      </w:hyperlink>
      <w:r w:rsidR="00142780" w:rsidRPr="00142780">
        <w:rPr>
          <w:rFonts w:ascii="Times New Roman" w:hAnsi="Times New Roman" w:cs="Times New Roman"/>
          <w:sz w:val="28"/>
          <w:szCs w:val="28"/>
        </w:rPr>
        <w:t xml:space="preserve"> </w:t>
      </w:r>
      <w:r w:rsidRPr="00142780">
        <w:rPr>
          <w:rFonts w:ascii="Times New Roman" w:hAnsi="Times New Roman" w:cs="Times New Roman"/>
          <w:sz w:val="28"/>
          <w:szCs w:val="28"/>
        </w:rPr>
        <w:t xml:space="preserve">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досрочного голосования определяется избирательной комиссией муниципального образования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w:t>
      </w:r>
      <w:hyperlink w:anchor="sub_52" w:history="1">
        <w:r w:rsidRPr="00142780">
          <w:rPr>
            <w:rFonts w:ascii="Times New Roman" w:hAnsi="Times New Roman" w:cs="Times New Roman"/>
            <w:sz w:val="28"/>
            <w:szCs w:val="28"/>
          </w:rPr>
          <w:t>статьей 52</w:t>
        </w:r>
      </w:hyperlink>
      <w:r w:rsidRPr="00142780">
        <w:rPr>
          <w:rFonts w:ascii="Times New Roman" w:hAnsi="Times New Roman" w:cs="Times New Roman"/>
          <w:sz w:val="28"/>
          <w:szCs w:val="28"/>
        </w:rPr>
        <w:t xml:space="preserve"> Закона, с учетом особенностей,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участника референдума, обеспечивать сохранность бюллетеня и учет голоса участника референдума при установлении итогов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2" w:name="sub_52104"/>
      <w:bookmarkEnd w:id="11"/>
      <w:r w:rsidRPr="00142780">
        <w:rPr>
          <w:rFonts w:ascii="Times New Roman" w:hAnsi="Times New Roman" w:cs="Times New Roman"/>
          <w:sz w:val="28"/>
          <w:szCs w:val="28"/>
        </w:rPr>
        <w:t>4. Избирательная комиссия муниципального образования составляет список досрочно проголосовавших участников референдума отдельно по каждому участку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3" w:name="sub_52105"/>
      <w:bookmarkEnd w:id="12"/>
      <w:r w:rsidRPr="00142780">
        <w:rPr>
          <w:rFonts w:ascii="Times New Roman" w:hAnsi="Times New Roman" w:cs="Times New Roman"/>
          <w:sz w:val="28"/>
          <w:szCs w:val="28"/>
        </w:rPr>
        <w:t xml:space="preserve">5. Участник референдума, голосующий досрочно, подает в соответствующую комиссию заявление, в котором указывает причину досрочного голосования. В заявлении должны содержаться фамилия, имя и отчество </w:t>
      </w:r>
      <w:r w:rsidRPr="00142780">
        <w:rPr>
          <w:rFonts w:ascii="Times New Roman" w:hAnsi="Times New Roman" w:cs="Times New Roman"/>
          <w:sz w:val="28"/>
          <w:szCs w:val="28"/>
        </w:rPr>
        <w:lastRenderedPageBreak/>
        <w:t>участника референдума, адрес его места жительства. Член соответствующей комиссии проставляет в заявлении участника референдума дату и время досрочного голосования этого участника референдума. Заявление приобщается к списку досрочно проголосовавших участников референдума (а в случае досрочного голосования в помещении участковой комиссии - к списку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4" w:name="sub_52106"/>
      <w:bookmarkEnd w:id="13"/>
      <w:r w:rsidRPr="00142780">
        <w:rPr>
          <w:rFonts w:ascii="Times New Roman" w:hAnsi="Times New Roman" w:cs="Times New Roman"/>
          <w:sz w:val="28"/>
          <w:szCs w:val="28"/>
        </w:rPr>
        <w:t>6. Если участник референдума голосует в помещении избирательной комиссии муниципального образования, то на лицевой стороне выдаваемого ему бюллетеня в правом верхнем углу ставятся подписи двух членов избирательной комиссии муниципального образования, которые заверяются ее печатью. При получении участником референдума бюллетеня в списке досрочно проголосовавших участников референдума указываются его фамилия, имя, отчество, год рождения (в возрасте 18 лет - дополнительно день и месяц рождения), адрес места жительства, после чего участник референдума проставляет в списке серию и номер своего паспорта или документа, заменяющего паспорт гражданина. С согласия участника референдума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Участник референдума проверяет правильность произведенной записи и расписывается в соответствующей графе в получении бюллетеня. Член комиссии, выдавший бюллетень (бюллетени) участнику референдума, также расписывается в соответствующей графе списка досрочно проголосовавших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5" w:name="sub_52107"/>
      <w:bookmarkEnd w:id="14"/>
      <w:r w:rsidRPr="00142780">
        <w:rPr>
          <w:rFonts w:ascii="Times New Roman" w:hAnsi="Times New Roman" w:cs="Times New Roman"/>
          <w:sz w:val="28"/>
          <w:szCs w:val="28"/>
        </w:rPr>
        <w:t>7. Для проведения досрочного голосования используются специальные непрозрачные конверты. Бюллетень, заполненный проголосовавшим досрочно участником референдума, вкладывается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соответственно избирательной комиссии муниципального образования или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соответствующей комиссии.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6" w:name="sub_52108"/>
      <w:bookmarkEnd w:id="15"/>
      <w:r w:rsidRPr="00142780">
        <w:rPr>
          <w:rFonts w:ascii="Times New Roman" w:hAnsi="Times New Roman" w:cs="Times New Roman"/>
          <w:sz w:val="28"/>
          <w:szCs w:val="28"/>
        </w:rPr>
        <w:t>8. Запечатанный конверт с бюллетенями хранится у секретаря соответствующей комиссии: в помещении избирательной комиссии муниципального образования - до момента передачи конвертов с бюллетенями в участковую комиссию, в помещении участковой комиссии - до дня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7" w:name="sub_52109"/>
      <w:bookmarkEnd w:id="16"/>
      <w:r w:rsidRPr="00142780">
        <w:rPr>
          <w:rFonts w:ascii="Times New Roman" w:hAnsi="Times New Roman" w:cs="Times New Roman"/>
          <w:sz w:val="28"/>
          <w:szCs w:val="28"/>
        </w:rPr>
        <w:t>9. Избирательная комиссия муниципального образования не позднее чем в день, предшествующий дню голосования, передает в каждую нижестоящую участковую комиссию соответствующие список досрочно проголосовавших участников референдума с приобщенными к нему заявлениями участников референдума о досрочном голосовании, конверты с бюллетенями досрочно проголосовавших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8" w:name="sub_52110"/>
      <w:bookmarkEnd w:id="17"/>
      <w:r w:rsidRPr="00142780">
        <w:rPr>
          <w:rFonts w:ascii="Times New Roman" w:hAnsi="Times New Roman" w:cs="Times New Roman"/>
          <w:sz w:val="28"/>
          <w:szCs w:val="28"/>
        </w:rPr>
        <w:t xml:space="preserve">10. Непосредственно после получения списка досрочно проголосовавших участников референдума участковой комиссией в списке участников референдума напротив фамилий участников референдума, проголосовавших досрочно в помещении избирательной комиссии муниципального образования, делается </w:t>
      </w:r>
      <w:r w:rsidRPr="00142780">
        <w:rPr>
          <w:rFonts w:ascii="Times New Roman" w:hAnsi="Times New Roman" w:cs="Times New Roman"/>
          <w:sz w:val="28"/>
          <w:szCs w:val="28"/>
        </w:rPr>
        <w:lastRenderedPageBreak/>
        <w:t>отметка "Проголосовал досрочно". Список досрочно проголосовавших участников референдума с приобщенными к нему заявлениями участников референдума о досрочном голосовании приобщается к списку участников референдума. Если участник референдума голосует досрочно в помещении участковой комиссии, отметка "Проголосовал досрочно" делается в списке участников референдума при выдаче бюллетеня.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19" w:name="sub_52111"/>
      <w:bookmarkEnd w:id="18"/>
      <w:r w:rsidRPr="00142780">
        <w:rPr>
          <w:rFonts w:ascii="Times New Roman" w:hAnsi="Times New Roman" w:cs="Times New Roman"/>
          <w:sz w:val="28"/>
          <w:szCs w:val="28"/>
        </w:rPr>
        <w:t xml:space="preserve">11. </w:t>
      </w:r>
      <w:proofErr w:type="gramStart"/>
      <w:r w:rsidRPr="00142780">
        <w:rPr>
          <w:rFonts w:ascii="Times New Roman" w:hAnsi="Times New Roman" w:cs="Times New Roman"/>
          <w:sz w:val="28"/>
          <w:szCs w:val="28"/>
        </w:rPr>
        <w:t>Информация о числе участников референдума, проголосовавших досрочно, в том числе в помещении избирательной комиссии муниципального образования, отдельно по каждому участку референдума представляется до дня голосования участковой комиссией, избирательной комиссией муниципального образования непосредственно в вышестоящую избирательную комиссию и Центральную избирательную комиссию Республики Татарстан, Центральной избирательной комиссией Республики Татарстан - в Центральную избирательную комиссию Российской Федерации в порядке и сроки, установленные Центральной избирательной</w:t>
      </w:r>
      <w:proofErr w:type="gramEnd"/>
      <w:r w:rsidRPr="00142780">
        <w:rPr>
          <w:rFonts w:ascii="Times New Roman" w:hAnsi="Times New Roman" w:cs="Times New Roman"/>
          <w:sz w:val="28"/>
          <w:szCs w:val="28"/>
        </w:rPr>
        <w:t xml:space="preserve"> комиссией Российской Федерации.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0" w:name="sub_52112"/>
      <w:bookmarkEnd w:id="19"/>
      <w:r w:rsidRPr="00142780">
        <w:rPr>
          <w:rFonts w:ascii="Times New Roman" w:hAnsi="Times New Roman" w:cs="Times New Roman"/>
          <w:sz w:val="28"/>
          <w:szCs w:val="28"/>
        </w:rPr>
        <w:t xml:space="preserve">12. </w:t>
      </w:r>
      <w:proofErr w:type="gramStart"/>
      <w:r w:rsidRPr="00142780">
        <w:rPr>
          <w:rFonts w:ascii="Times New Roman" w:hAnsi="Times New Roman" w:cs="Times New Roman"/>
          <w:sz w:val="28"/>
          <w:szCs w:val="28"/>
        </w:rPr>
        <w:t xml:space="preserve">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наблюдателей, иных лиц, указанных в </w:t>
      </w:r>
      <w:hyperlink w:anchor="sub_2403" w:history="1">
        <w:r w:rsidRPr="00142780">
          <w:rPr>
            <w:rFonts w:ascii="Times New Roman" w:hAnsi="Times New Roman" w:cs="Times New Roman"/>
            <w:sz w:val="28"/>
            <w:szCs w:val="28"/>
          </w:rPr>
          <w:t>пункте 3 статьи 24</w:t>
        </w:r>
      </w:hyperlink>
      <w:r w:rsidRPr="00142780">
        <w:rPr>
          <w:rFonts w:ascii="Times New Roman" w:hAnsi="Times New Roman" w:cs="Times New Roman"/>
          <w:sz w:val="28"/>
          <w:szCs w:val="28"/>
        </w:rPr>
        <w:t xml:space="preserve"> настоящего Закона, сообщает о числе участников референдума, включенных в список участников референдума на данном участке референдума, проголосовавших досрочно, в том числе в</w:t>
      </w:r>
      <w:proofErr w:type="gramEnd"/>
      <w:r w:rsidRPr="00142780">
        <w:rPr>
          <w:rFonts w:ascii="Times New Roman" w:hAnsi="Times New Roman" w:cs="Times New Roman"/>
          <w:sz w:val="28"/>
          <w:szCs w:val="28"/>
        </w:rPr>
        <w:t xml:space="preserve"> </w:t>
      </w:r>
      <w:proofErr w:type="gramStart"/>
      <w:r w:rsidRPr="00142780">
        <w:rPr>
          <w:rFonts w:ascii="Times New Roman" w:hAnsi="Times New Roman" w:cs="Times New Roman"/>
          <w:sz w:val="28"/>
          <w:szCs w:val="28"/>
        </w:rPr>
        <w:t>помещении</w:t>
      </w:r>
      <w:proofErr w:type="gramEnd"/>
      <w:r w:rsidRPr="00142780">
        <w:rPr>
          <w:rFonts w:ascii="Times New Roman" w:hAnsi="Times New Roman" w:cs="Times New Roman"/>
          <w:sz w:val="28"/>
          <w:szCs w:val="28"/>
        </w:rPr>
        <w:t xml:space="preserve"> избирательной комиссии муниципального образования,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1" w:name="sub_52113"/>
      <w:bookmarkEnd w:id="20"/>
      <w:r w:rsidRPr="00142780">
        <w:rPr>
          <w:rFonts w:ascii="Times New Roman" w:hAnsi="Times New Roman" w:cs="Times New Roman"/>
          <w:sz w:val="28"/>
          <w:szCs w:val="28"/>
        </w:rPr>
        <w:t>13. Если число досрочно проголосовавших участников референдума составляет более одного процента от числа участников референдума, внесенных в список участников референдума на участке референдума (но не менее десяти участников референдума), на оборотной стороне бюллетеней, извлеченных из конвертов досрочно проголосовавших участников референдума, непосредственно после извлечения бюллетеней из конвертов проставляется печать участковой комиссии.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2" w:name="sub_52114"/>
      <w:bookmarkEnd w:id="21"/>
      <w:r w:rsidRPr="00142780">
        <w:rPr>
          <w:rFonts w:ascii="Times New Roman" w:hAnsi="Times New Roman" w:cs="Times New Roman"/>
          <w:sz w:val="28"/>
          <w:szCs w:val="28"/>
        </w:rPr>
        <w:t xml:space="preserve">14. После совершения действий, указанных в </w:t>
      </w:r>
      <w:hyperlink w:anchor="sub_52112" w:history="1">
        <w:r w:rsidRPr="00142780">
          <w:rPr>
            <w:rFonts w:ascii="Times New Roman" w:hAnsi="Times New Roman" w:cs="Times New Roman"/>
            <w:sz w:val="28"/>
            <w:szCs w:val="28"/>
          </w:rPr>
          <w:t>пунктах 12</w:t>
        </w:r>
      </w:hyperlink>
      <w:r w:rsidRPr="00142780">
        <w:rPr>
          <w:rFonts w:ascii="Times New Roman" w:hAnsi="Times New Roman" w:cs="Times New Roman"/>
          <w:sz w:val="28"/>
          <w:szCs w:val="28"/>
        </w:rPr>
        <w:t xml:space="preserve"> и </w:t>
      </w:r>
      <w:hyperlink w:anchor="sub_52113" w:history="1">
        <w:r w:rsidRPr="00142780">
          <w:rPr>
            <w:rFonts w:ascii="Times New Roman" w:hAnsi="Times New Roman" w:cs="Times New Roman"/>
            <w:sz w:val="28"/>
            <w:szCs w:val="28"/>
          </w:rPr>
          <w:t>13</w:t>
        </w:r>
      </w:hyperlink>
      <w:r w:rsidR="00142780" w:rsidRPr="00142780">
        <w:rPr>
          <w:rFonts w:ascii="Times New Roman" w:hAnsi="Times New Roman" w:cs="Times New Roman"/>
          <w:sz w:val="28"/>
          <w:szCs w:val="28"/>
        </w:rPr>
        <w:t xml:space="preserve"> </w:t>
      </w:r>
      <w:r w:rsidRPr="00142780">
        <w:rPr>
          <w:rFonts w:ascii="Times New Roman" w:hAnsi="Times New Roman" w:cs="Times New Roman"/>
          <w:sz w:val="28"/>
          <w:szCs w:val="28"/>
        </w:rPr>
        <w:t xml:space="preserve">статьи, председатель участковой комиссии, соблюдая тайну волеизъявления участников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w:t>
      </w:r>
      <w:hyperlink w:anchor="sub_52107" w:history="1">
        <w:r w:rsidRPr="00142780">
          <w:rPr>
            <w:rFonts w:ascii="Times New Roman" w:hAnsi="Times New Roman" w:cs="Times New Roman"/>
            <w:sz w:val="28"/>
            <w:szCs w:val="28"/>
          </w:rPr>
          <w:t>пунктом 7</w:t>
        </w:r>
      </w:hyperlink>
      <w:r w:rsidRPr="00142780">
        <w:rPr>
          <w:rFonts w:ascii="Times New Roman" w:hAnsi="Times New Roman" w:cs="Times New Roman"/>
          <w:sz w:val="28"/>
          <w:szCs w:val="28"/>
        </w:rPr>
        <w:t xml:space="preserve"> статьи, либо из конверта извлечено более одного бюллетеня установленной формы для голосования на референдуме по соответствующему вопросу референдума, все извлеченные из данного конверта бюллетени, содержащие этот вопрос референдума, признаются недействительными, о чем составляется акт. На лицевую сторону каждого из этих бюллетеней, на квадратах, расположенных справа от позици</w:t>
      </w:r>
      <w:r w:rsidR="00142780" w:rsidRPr="00142780">
        <w:rPr>
          <w:rFonts w:ascii="Times New Roman" w:hAnsi="Times New Roman" w:cs="Times New Roman"/>
          <w:sz w:val="28"/>
          <w:szCs w:val="28"/>
        </w:rPr>
        <w:t>й "Да" и "Нет"</w:t>
      </w:r>
      <w:r w:rsidRPr="00142780">
        <w:rPr>
          <w:rFonts w:ascii="Times New Roman" w:hAnsi="Times New Roman" w:cs="Times New Roman"/>
          <w:sz w:val="28"/>
          <w:szCs w:val="28"/>
        </w:rPr>
        <w:t>,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bookmarkEnd w:id="22"/>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p>
    <w:p w:rsidR="00142780" w:rsidRPr="00142780" w:rsidRDefault="009242C8" w:rsidP="00142780">
      <w:pPr>
        <w:autoSpaceDE w:val="0"/>
        <w:autoSpaceDN w:val="0"/>
        <w:adjustRightInd w:val="0"/>
        <w:spacing w:after="0" w:line="240" w:lineRule="auto"/>
        <w:jc w:val="center"/>
        <w:rPr>
          <w:rFonts w:ascii="Times New Roman" w:hAnsi="Times New Roman" w:cs="Times New Roman"/>
          <w:b/>
          <w:sz w:val="28"/>
          <w:szCs w:val="28"/>
        </w:rPr>
      </w:pPr>
      <w:r w:rsidRPr="00142780">
        <w:rPr>
          <w:rFonts w:ascii="Times New Roman" w:hAnsi="Times New Roman" w:cs="Times New Roman"/>
          <w:b/>
          <w:sz w:val="28"/>
          <w:szCs w:val="28"/>
        </w:rPr>
        <w:lastRenderedPageBreak/>
        <w:t xml:space="preserve">Порядок голосования участников референдума </w:t>
      </w:r>
    </w:p>
    <w:p w:rsidR="009242C8" w:rsidRPr="00142780" w:rsidRDefault="009242C8" w:rsidP="00142780">
      <w:pPr>
        <w:autoSpaceDE w:val="0"/>
        <w:autoSpaceDN w:val="0"/>
        <w:adjustRightInd w:val="0"/>
        <w:spacing w:after="0" w:line="240" w:lineRule="auto"/>
        <w:jc w:val="center"/>
        <w:rPr>
          <w:rFonts w:ascii="Times New Roman" w:hAnsi="Times New Roman" w:cs="Times New Roman"/>
          <w:b/>
          <w:sz w:val="28"/>
          <w:szCs w:val="28"/>
        </w:rPr>
      </w:pPr>
      <w:r w:rsidRPr="00142780">
        <w:rPr>
          <w:rFonts w:ascii="Times New Roman" w:hAnsi="Times New Roman" w:cs="Times New Roman"/>
          <w:b/>
          <w:sz w:val="28"/>
          <w:szCs w:val="28"/>
        </w:rPr>
        <w:t>вне помещения для голосования</w:t>
      </w:r>
    </w:p>
    <w:p w:rsidR="00142780" w:rsidRPr="00142780" w:rsidRDefault="00142780" w:rsidP="00142780">
      <w:pPr>
        <w:autoSpaceDE w:val="0"/>
        <w:autoSpaceDN w:val="0"/>
        <w:adjustRightInd w:val="0"/>
        <w:spacing w:after="0" w:line="240" w:lineRule="auto"/>
        <w:ind w:firstLine="720"/>
        <w:jc w:val="center"/>
        <w:rPr>
          <w:rFonts w:ascii="Times New Roman" w:hAnsi="Times New Roman" w:cs="Times New Roman"/>
          <w:b/>
          <w:sz w:val="28"/>
          <w:szCs w:val="28"/>
        </w:rPr>
      </w:pP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3" w:name="sub_8531"/>
      <w:r w:rsidRPr="00142780">
        <w:rPr>
          <w:rFonts w:ascii="Times New Roman" w:hAnsi="Times New Roman" w:cs="Times New Roman"/>
          <w:sz w:val="28"/>
          <w:szCs w:val="28"/>
        </w:rPr>
        <w:t xml:space="preserve">1. Участковая комиссия обязана обеспечить возможность участия в голосовании участникам референдума, которые внесены в список участников референдума на данном участке референдума и не могут самостоятельно по уважительным причинам (по состоянию здоровья, инвалидности) прибыть в помещение для голосования. Участковая комиссия также обеспечивает возможность участия в голосовании участникам референдума, которые внесены в список участников референдума на данном участке референдума и находятся в местах содержания под </w:t>
      </w:r>
      <w:proofErr w:type="gramStart"/>
      <w:r w:rsidRPr="00142780">
        <w:rPr>
          <w:rFonts w:ascii="Times New Roman" w:hAnsi="Times New Roman" w:cs="Times New Roman"/>
          <w:sz w:val="28"/>
          <w:szCs w:val="28"/>
        </w:rPr>
        <w:t>стражей</w:t>
      </w:r>
      <w:proofErr w:type="gramEnd"/>
      <w:r w:rsidRPr="00142780">
        <w:rPr>
          <w:rFonts w:ascii="Times New Roman" w:hAnsi="Times New Roman" w:cs="Times New Roman"/>
          <w:sz w:val="28"/>
          <w:szCs w:val="28"/>
        </w:rPr>
        <w:t xml:space="preserve"> подозреваемых и обвиняемых.</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4" w:name="sub_5302"/>
      <w:bookmarkEnd w:id="23"/>
      <w:r w:rsidRPr="00142780">
        <w:rPr>
          <w:rFonts w:ascii="Times New Roman" w:hAnsi="Times New Roman" w:cs="Times New Roman"/>
          <w:sz w:val="28"/>
          <w:szCs w:val="28"/>
        </w:rPr>
        <w:t>2. Голосование вне помещения для голосования проводится только в день голосования и только на основании письменного заявления или устного обращения (в том числе переданного при содействии других лиц)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в специальном реестре, который по окончании голосования хранится вместе со списком участников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5" w:name="sub_8533"/>
      <w:bookmarkEnd w:id="24"/>
      <w:r w:rsidRPr="00142780">
        <w:rPr>
          <w:rFonts w:ascii="Times New Roman" w:hAnsi="Times New Roman" w:cs="Times New Roman"/>
          <w:sz w:val="28"/>
          <w:szCs w:val="28"/>
        </w:rPr>
        <w:t xml:space="preserve">3. При регистрации устного обращения в реестре, предусмотренном в </w:t>
      </w:r>
      <w:r w:rsidR="00142780" w:rsidRPr="00142780">
        <w:rPr>
          <w:rFonts w:ascii="Times New Roman" w:hAnsi="Times New Roman" w:cs="Times New Roman"/>
          <w:sz w:val="28"/>
          <w:szCs w:val="28"/>
        </w:rPr>
        <w:t xml:space="preserve">      </w:t>
      </w:r>
      <w:hyperlink w:anchor="sub_5302" w:history="1">
        <w:r w:rsidRPr="00142780">
          <w:rPr>
            <w:rFonts w:ascii="Times New Roman" w:hAnsi="Times New Roman" w:cs="Times New Roman"/>
            <w:sz w:val="28"/>
            <w:szCs w:val="28"/>
          </w:rPr>
          <w:t>пункте 2</w:t>
        </w:r>
      </w:hyperlink>
      <w:r w:rsidRPr="00142780">
        <w:rPr>
          <w:rFonts w:ascii="Times New Roman" w:hAnsi="Times New Roman" w:cs="Times New Roman"/>
          <w:sz w:val="28"/>
          <w:szCs w:val="28"/>
        </w:rPr>
        <w:t xml:space="preserve"> статьи, указываются время поступления данного обращения, фамилия, имя, отчество участника референдума, заявившего о своем желании проголосовать вне помещения для голосования, адрес его места жительства, а также подпись члена комиссии референдума, принявшего обращение. Если обращение передано при содействии другого лица, в реестре также указываются фамилия, имя, отчество и адрес места жительства этого лица. По прибытии членов комиссии к участнику референдума данное обращение подтверждается письменным заявлением.</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6" w:name="sub_5304"/>
      <w:bookmarkEnd w:id="25"/>
      <w:r w:rsidRPr="00142780">
        <w:rPr>
          <w:rFonts w:ascii="Times New Roman" w:hAnsi="Times New Roman" w:cs="Times New Roman"/>
          <w:sz w:val="28"/>
          <w:szCs w:val="28"/>
        </w:rPr>
        <w:t>4. В заявлении (устном обращении) о предоставлении возможности проголосовать вне помещения для голосования должна быть указана причина, по которой участник референдума не может прибыть в помещение для голосования. В заявлении должны содержаться фамилия, имя и отчество участника референдума, адрес его места жительства.</w:t>
      </w:r>
    </w:p>
    <w:bookmarkEnd w:id="26"/>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 xml:space="preserve">5. Заявления (устные обращения), указанные в </w:t>
      </w:r>
      <w:hyperlink w:anchor="sub_5304" w:history="1">
        <w:r w:rsidRPr="00142780">
          <w:rPr>
            <w:rFonts w:ascii="Times New Roman" w:hAnsi="Times New Roman" w:cs="Times New Roman"/>
            <w:sz w:val="28"/>
            <w:szCs w:val="28"/>
          </w:rPr>
          <w:t>пункте 4</w:t>
        </w:r>
      </w:hyperlink>
      <w:r w:rsidRPr="00142780">
        <w:rPr>
          <w:rFonts w:ascii="Times New Roman" w:hAnsi="Times New Roman" w:cs="Times New Roman"/>
          <w:sz w:val="28"/>
          <w:szCs w:val="28"/>
        </w:rPr>
        <w:t xml:space="preserve"> настоящей статьи, могут быть поданы в любое время в течение 10 дней до дня голосования, но не </w:t>
      </w:r>
      <w:proofErr w:type="gramStart"/>
      <w:r w:rsidRPr="00142780">
        <w:rPr>
          <w:rFonts w:ascii="Times New Roman" w:hAnsi="Times New Roman" w:cs="Times New Roman"/>
          <w:sz w:val="28"/>
          <w:szCs w:val="28"/>
        </w:rPr>
        <w:t>позднее</w:t>
      </w:r>
      <w:proofErr w:type="gramEnd"/>
      <w:r w:rsidRPr="00142780">
        <w:rPr>
          <w:rFonts w:ascii="Times New Roman" w:hAnsi="Times New Roman" w:cs="Times New Roman"/>
          <w:sz w:val="28"/>
          <w:szCs w:val="28"/>
        </w:rPr>
        <w:t xml:space="preserve"> чем за шесть часов до окончания времени голосования. Заявление (устное обращение), поступившее позднее указанного срока, не подлежит удовлетворению, о чем участник референдума либо лицо, оказавшее содействие в передаче обращения, уведомляется устно непосредственно в момент принятия заявления (устного обращения).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7" w:name="sub_8536"/>
      <w:r w:rsidRPr="00142780">
        <w:rPr>
          <w:rFonts w:ascii="Times New Roman" w:hAnsi="Times New Roman" w:cs="Times New Roman"/>
          <w:sz w:val="28"/>
          <w:szCs w:val="28"/>
        </w:rPr>
        <w:t xml:space="preserve">6. Председатель участковой комиссии обязан объявить о том, что члены участковой комиссии будут проводить голосование вне помещения для голосования, не </w:t>
      </w:r>
      <w:proofErr w:type="gramStart"/>
      <w:r w:rsidRPr="00142780">
        <w:rPr>
          <w:rFonts w:ascii="Times New Roman" w:hAnsi="Times New Roman" w:cs="Times New Roman"/>
          <w:sz w:val="28"/>
          <w:szCs w:val="28"/>
        </w:rPr>
        <w:t>позднее</w:t>
      </w:r>
      <w:proofErr w:type="gramEnd"/>
      <w:r w:rsidRPr="00142780">
        <w:rPr>
          <w:rFonts w:ascii="Times New Roman" w:hAnsi="Times New Roman" w:cs="Times New Roman"/>
          <w:sz w:val="28"/>
          <w:szCs w:val="28"/>
        </w:rPr>
        <w:t xml:space="preserve"> чем за 30 минут до предстоящего выезда (выхода) для проведения такого голосования, а также предложить членам участковой комиссии с правом совещательного голоса и наблюдателям присутствовать при его проведении.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8" w:name="sub_8537"/>
      <w:bookmarkEnd w:id="27"/>
      <w:r w:rsidRPr="00142780">
        <w:rPr>
          <w:rFonts w:ascii="Times New Roman" w:hAnsi="Times New Roman" w:cs="Times New Roman"/>
          <w:sz w:val="28"/>
          <w:szCs w:val="28"/>
        </w:rPr>
        <w:lastRenderedPageBreak/>
        <w:t xml:space="preserve">7. Участковая комиссия вправе признать неуважительной причину, по которой участник референдума не может самостоятельно прибыть в помещение для голосования, и на этом основании отказать участнику референдума в проведении голосования вне помещения для голосования. О принятом </w:t>
      </w:r>
      <w:proofErr w:type="gramStart"/>
      <w:r w:rsidRPr="00142780">
        <w:rPr>
          <w:rFonts w:ascii="Times New Roman" w:hAnsi="Times New Roman" w:cs="Times New Roman"/>
          <w:sz w:val="28"/>
          <w:szCs w:val="28"/>
        </w:rPr>
        <w:t>решении</w:t>
      </w:r>
      <w:proofErr w:type="gramEnd"/>
      <w:r w:rsidRPr="00142780">
        <w:rPr>
          <w:rFonts w:ascii="Times New Roman" w:hAnsi="Times New Roman" w:cs="Times New Roman"/>
          <w:sz w:val="28"/>
          <w:szCs w:val="28"/>
        </w:rPr>
        <w:t xml:space="preserve"> об отказе в проведении такого голосования комиссия референдума немедленно извещает участника референдума.</w:t>
      </w:r>
    </w:p>
    <w:bookmarkEnd w:id="28"/>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 xml:space="preserve">8. </w:t>
      </w:r>
      <w:proofErr w:type="gramStart"/>
      <w:r w:rsidRPr="00142780">
        <w:rPr>
          <w:rFonts w:ascii="Times New Roman" w:hAnsi="Times New Roman" w:cs="Times New Roman"/>
          <w:sz w:val="28"/>
          <w:szCs w:val="28"/>
        </w:rPr>
        <w:t xml:space="preserve">Участковая комиссия должна располагать необходимым количеством переносных ящиков для голосования,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w:t>
      </w:r>
      <w:hyperlink r:id="rId4" w:history="1">
        <w:r w:rsidRPr="00142780">
          <w:rPr>
            <w:rFonts w:ascii="Times New Roman" w:hAnsi="Times New Roman" w:cs="Times New Roman"/>
            <w:sz w:val="28"/>
            <w:szCs w:val="28"/>
          </w:rPr>
          <w:t>подпунктом "б" пункта 9 статьи 21</w:t>
        </w:r>
      </w:hyperlink>
      <w:r w:rsidRPr="00142780">
        <w:rPr>
          <w:rFonts w:ascii="Times New Roman" w:hAnsi="Times New Roman" w:cs="Times New Roman"/>
          <w:sz w:val="28"/>
          <w:szCs w:val="28"/>
        </w:rPr>
        <w:t xml:space="preserve"> Федерального закона "Об основных гарантиях избирательных прав и права на участие в референдуме граждан Российской Федерации", для организации голосования вне помещения для голосования</w:t>
      </w:r>
      <w:proofErr w:type="gramEnd"/>
      <w:r w:rsidRPr="00142780">
        <w:rPr>
          <w:rFonts w:ascii="Times New Roman" w:hAnsi="Times New Roman" w:cs="Times New Roman"/>
          <w:sz w:val="28"/>
          <w:szCs w:val="28"/>
        </w:rPr>
        <w:t xml:space="preserve">. Количество таких ящиков определяется решением непосредственно вышестоящей комиссии, а если при проведении местного референдума территория округа референдума совпадает с территорией участка референдума, - решением участковой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w:t>
      </w:r>
      <w:proofErr w:type="gramStart"/>
      <w:r w:rsidRPr="00142780">
        <w:rPr>
          <w:rFonts w:ascii="Times New Roman" w:hAnsi="Times New Roman" w:cs="Times New Roman"/>
          <w:sz w:val="28"/>
          <w:szCs w:val="28"/>
        </w:rPr>
        <w:t>При этом максимальное количество используемых в день голосования переносных ящиков для голосования вне помещения для голосования</w:t>
      </w:r>
      <w:proofErr w:type="gramEnd"/>
      <w:r w:rsidRPr="00142780">
        <w:rPr>
          <w:rFonts w:ascii="Times New Roman" w:hAnsi="Times New Roman" w:cs="Times New Roman"/>
          <w:sz w:val="28"/>
          <w:szCs w:val="28"/>
        </w:rPr>
        <w:t xml:space="preserve"> на одном участке референдума в зависимости от числа участников референдума, зарегистрированных на территории участка референдума, составляет:</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29" w:name="sub_530081"/>
      <w:r w:rsidRPr="00142780">
        <w:rPr>
          <w:rFonts w:ascii="Times New Roman" w:hAnsi="Times New Roman" w:cs="Times New Roman"/>
          <w:sz w:val="28"/>
          <w:szCs w:val="28"/>
        </w:rPr>
        <w:t>а) до 501 участника референдума - 1 переносной ящик для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0" w:name="sub_530082"/>
      <w:bookmarkEnd w:id="29"/>
      <w:r w:rsidRPr="00142780">
        <w:rPr>
          <w:rFonts w:ascii="Times New Roman" w:hAnsi="Times New Roman" w:cs="Times New Roman"/>
          <w:sz w:val="28"/>
          <w:szCs w:val="28"/>
        </w:rPr>
        <w:t xml:space="preserve">б) от 501 до 1001 участника референдума - 2 </w:t>
      </w:r>
      <w:proofErr w:type="gramStart"/>
      <w:r w:rsidRPr="00142780">
        <w:rPr>
          <w:rFonts w:ascii="Times New Roman" w:hAnsi="Times New Roman" w:cs="Times New Roman"/>
          <w:sz w:val="28"/>
          <w:szCs w:val="28"/>
        </w:rPr>
        <w:t>переносных</w:t>
      </w:r>
      <w:proofErr w:type="gramEnd"/>
      <w:r w:rsidRPr="00142780">
        <w:rPr>
          <w:rFonts w:ascii="Times New Roman" w:hAnsi="Times New Roman" w:cs="Times New Roman"/>
          <w:sz w:val="28"/>
          <w:szCs w:val="28"/>
        </w:rPr>
        <w:t xml:space="preserve"> ящика для голосования;</w:t>
      </w:r>
    </w:p>
    <w:bookmarkEnd w:id="30"/>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 xml:space="preserve">в) более 1000 участника референдума - 3 </w:t>
      </w:r>
      <w:proofErr w:type="gramStart"/>
      <w:r w:rsidRPr="00142780">
        <w:rPr>
          <w:rFonts w:ascii="Times New Roman" w:hAnsi="Times New Roman" w:cs="Times New Roman"/>
          <w:sz w:val="28"/>
          <w:szCs w:val="28"/>
        </w:rPr>
        <w:t>переносных</w:t>
      </w:r>
      <w:proofErr w:type="gramEnd"/>
      <w:r w:rsidRPr="00142780">
        <w:rPr>
          <w:rFonts w:ascii="Times New Roman" w:hAnsi="Times New Roman" w:cs="Times New Roman"/>
          <w:sz w:val="28"/>
          <w:szCs w:val="28"/>
        </w:rPr>
        <w:t xml:space="preserve"> ящика для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1" w:name="sub_53081"/>
      <w:r w:rsidRPr="00142780">
        <w:rPr>
          <w:rFonts w:ascii="Times New Roman" w:hAnsi="Times New Roman" w:cs="Times New Roman"/>
          <w:sz w:val="28"/>
          <w:szCs w:val="28"/>
        </w:rPr>
        <w:t xml:space="preserve">8(1). Решением соответствующей комиссии, указанной в </w:t>
      </w:r>
      <w:hyperlink w:anchor="sub_8538" w:history="1">
        <w:r w:rsidRPr="00142780">
          <w:rPr>
            <w:rFonts w:ascii="Times New Roman" w:hAnsi="Times New Roman" w:cs="Times New Roman"/>
            <w:sz w:val="28"/>
            <w:szCs w:val="28"/>
          </w:rPr>
          <w:t>пункте 8</w:t>
        </w:r>
      </w:hyperlink>
      <w:r w:rsidRPr="00142780">
        <w:rPr>
          <w:rFonts w:ascii="Times New Roman" w:hAnsi="Times New Roman" w:cs="Times New Roman"/>
          <w:sz w:val="28"/>
          <w:szCs w:val="28"/>
        </w:rPr>
        <w:t xml:space="preserve"> настоящей статьи, количество используемых переносных ящиков для голосования вне помещения для голосования, указанное в </w:t>
      </w:r>
      <w:hyperlink w:anchor="sub_530081" w:history="1">
        <w:r w:rsidRPr="00142780">
          <w:rPr>
            <w:rFonts w:ascii="Times New Roman" w:hAnsi="Times New Roman" w:cs="Times New Roman"/>
            <w:sz w:val="28"/>
            <w:szCs w:val="28"/>
          </w:rPr>
          <w:t>подпунктах "а"</w:t>
        </w:r>
      </w:hyperlink>
      <w:r w:rsidRPr="00142780">
        <w:rPr>
          <w:rFonts w:ascii="Times New Roman" w:hAnsi="Times New Roman" w:cs="Times New Roman"/>
          <w:sz w:val="28"/>
          <w:szCs w:val="28"/>
        </w:rPr>
        <w:t xml:space="preserve"> и </w:t>
      </w:r>
      <w:hyperlink w:anchor="sub_530082" w:history="1">
        <w:r w:rsidRPr="00142780">
          <w:rPr>
            <w:rFonts w:ascii="Times New Roman" w:hAnsi="Times New Roman" w:cs="Times New Roman"/>
            <w:sz w:val="28"/>
            <w:szCs w:val="28"/>
          </w:rPr>
          <w:t>"б" пункта 8</w:t>
        </w:r>
      </w:hyperlink>
      <w:r w:rsidRPr="00142780">
        <w:rPr>
          <w:rFonts w:ascii="Times New Roman" w:hAnsi="Times New Roman" w:cs="Times New Roman"/>
          <w:sz w:val="28"/>
          <w:szCs w:val="28"/>
        </w:rPr>
        <w:t xml:space="preserve"> настоящей статьи, может быть увеличено, но не более чем на 1 переносной ящик при наличии хотя бы одного из условий:</w:t>
      </w:r>
    </w:p>
    <w:bookmarkEnd w:id="31"/>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а) участок референдума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б) на территории участка референдума располагается место временного пребывания участников референдума, где не образован участок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142780">
        <w:rPr>
          <w:rFonts w:ascii="Times New Roman" w:hAnsi="Times New Roman" w:cs="Times New Roman"/>
          <w:sz w:val="28"/>
          <w:szCs w:val="28"/>
        </w:rPr>
        <w:t xml:space="preserve">в) на территории участка референдума в соответствии с пунктом 10 статьи 16 Федерального закона "Об основных гарантиях избирательных прав и права на участие в референдуме граждан Российской Федерации" зарегистрировано более 50 участников референдума старше 80 лет и (или) инвалидов, сведения о которых представлены в соответствии с </w:t>
      </w:r>
      <w:hyperlink r:id="rId5" w:history="1">
        <w:r w:rsidRPr="00142780">
          <w:rPr>
            <w:rFonts w:ascii="Times New Roman" w:hAnsi="Times New Roman" w:cs="Times New Roman"/>
            <w:sz w:val="28"/>
            <w:szCs w:val="28"/>
          </w:rPr>
          <w:t>пунктом 16(1) статьи 20</w:t>
        </w:r>
      </w:hyperlink>
      <w:r w:rsidRPr="00142780">
        <w:rPr>
          <w:rFonts w:ascii="Times New Roman" w:hAnsi="Times New Roman" w:cs="Times New Roman"/>
          <w:sz w:val="28"/>
          <w:szCs w:val="28"/>
        </w:rPr>
        <w:t xml:space="preserve"> Федерального закона "Об </w:t>
      </w:r>
      <w:r w:rsidRPr="00142780">
        <w:rPr>
          <w:rFonts w:ascii="Times New Roman" w:hAnsi="Times New Roman" w:cs="Times New Roman"/>
          <w:sz w:val="28"/>
          <w:szCs w:val="28"/>
        </w:rPr>
        <w:lastRenderedPageBreak/>
        <w:t>основных гарантиях избирательных прав и права</w:t>
      </w:r>
      <w:proofErr w:type="gramEnd"/>
      <w:r w:rsidRPr="00142780">
        <w:rPr>
          <w:rFonts w:ascii="Times New Roman" w:hAnsi="Times New Roman" w:cs="Times New Roman"/>
          <w:sz w:val="28"/>
          <w:szCs w:val="28"/>
        </w:rPr>
        <w:t xml:space="preserve"> на участие в референдуме граждан Российской Федерации".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2" w:name="sub_8539"/>
      <w:r w:rsidRPr="00142780">
        <w:rPr>
          <w:rFonts w:ascii="Times New Roman" w:hAnsi="Times New Roman" w:cs="Times New Roman"/>
          <w:sz w:val="28"/>
          <w:szCs w:val="28"/>
        </w:rPr>
        <w:t xml:space="preserve">9. Члены участковой комиссии, выезжающие по заявлениям (устным обращениям), получают бюллетени и расписываются в их получении. Общее число получаемых бюллетеней не может превышать более чем на 5 процентов число полученных к моменту выезда заявлений (устных обращений) (но не менее двух бюллетеней). </w:t>
      </w:r>
      <w:proofErr w:type="gramStart"/>
      <w:r w:rsidRPr="00142780">
        <w:rPr>
          <w:rFonts w:ascii="Times New Roman" w:hAnsi="Times New Roman" w:cs="Times New Roman"/>
          <w:sz w:val="28"/>
          <w:szCs w:val="28"/>
        </w:rPr>
        <w:t xml:space="preserve">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w:t>
      </w:r>
      <w:hyperlink w:anchor="sub_5302" w:history="1">
        <w:r w:rsidRPr="00142780">
          <w:rPr>
            <w:rFonts w:ascii="Times New Roman" w:hAnsi="Times New Roman" w:cs="Times New Roman"/>
            <w:sz w:val="28"/>
            <w:szCs w:val="28"/>
          </w:rPr>
          <w:t>пункте 2</w:t>
        </w:r>
      </w:hyperlink>
      <w:r w:rsidRPr="00142780">
        <w:rPr>
          <w:rFonts w:ascii="Times New Roman" w:hAnsi="Times New Roman" w:cs="Times New Roman"/>
          <w:sz w:val="28"/>
          <w:szCs w:val="28"/>
        </w:rPr>
        <w:t xml:space="preserve"> настоящей статьи реестр либо заверенную выписку из него, содержащую необходимые данные об участнике референдума и о поступившем заявлении (устном обращении</w:t>
      </w:r>
      <w:proofErr w:type="gramEnd"/>
      <w:r w:rsidRPr="00142780">
        <w:rPr>
          <w:rFonts w:ascii="Times New Roman" w:hAnsi="Times New Roman" w:cs="Times New Roman"/>
          <w:sz w:val="28"/>
          <w:szCs w:val="28"/>
        </w:rPr>
        <w:t xml:space="preserve">) о предоставлении возможности проголосовать вне помещения для голосования, поступившие заявления участников референдума о предоставлении возможности проголосовать вне помещения для голосования, а также необходимые письменные принадлежности (за исключением карандашей) для заполнения участником референдума бюллетеня. Если при проведении голосования вне помещения для голосования присутствует не менее двух лиц из лиц, указанных в </w:t>
      </w:r>
      <w:hyperlink w:anchor="sub_53014" w:history="1">
        <w:r w:rsidRPr="00142780">
          <w:rPr>
            <w:rFonts w:ascii="Times New Roman" w:hAnsi="Times New Roman" w:cs="Times New Roman"/>
            <w:sz w:val="28"/>
            <w:szCs w:val="28"/>
          </w:rPr>
          <w:t>пункте 14</w:t>
        </w:r>
      </w:hyperlink>
      <w:r w:rsidRPr="00142780">
        <w:rPr>
          <w:rFonts w:ascii="Times New Roman" w:hAnsi="Times New Roman" w:cs="Times New Roman"/>
          <w:sz w:val="28"/>
          <w:szCs w:val="28"/>
        </w:rPr>
        <w:t xml:space="preserve"> настоящей статьи, голосование вне помещения для голосования может проводить один член участковой комиссии с правом решающего голоса.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3" w:name="sub_85310"/>
      <w:bookmarkEnd w:id="32"/>
      <w:r w:rsidRPr="00142780">
        <w:rPr>
          <w:rFonts w:ascii="Times New Roman" w:hAnsi="Times New Roman" w:cs="Times New Roman"/>
          <w:sz w:val="28"/>
          <w:szCs w:val="28"/>
        </w:rPr>
        <w:t xml:space="preserve">10. Голосование вне помещения для голосования проводится с соблюдением требований, предусмотренных в </w:t>
      </w:r>
      <w:hyperlink w:anchor="sub_52" w:history="1">
        <w:r w:rsidRPr="00142780">
          <w:rPr>
            <w:rFonts w:ascii="Times New Roman" w:hAnsi="Times New Roman" w:cs="Times New Roman"/>
            <w:sz w:val="28"/>
            <w:szCs w:val="28"/>
          </w:rPr>
          <w:t>статье 52</w:t>
        </w:r>
      </w:hyperlink>
      <w:r w:rsidRPr="00142780">
        <w:rPr>
          <w:rFonts w:ascii="Times New Roman" w:hAnsi="Times New Roman" w:cs="Times New Roman"/>
          <w:sz w:val="28"/>
          <w:szCs w:val="28"/>
        </w:rPr>
        <w:t xml:space="preserve"> Закона.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4" w:name="sub_85311"/>
      <w:bookmarkEnd w:id="33"/>
      <w:r w:rsidRPr="00142780">
        <w:rPr>
          <w:rFonts w:ascii="Times New Roman" w:hAnsi="Times New Roman" w:cs="Times New Roman"/>
          <w:sz w:val="28"/>
          <w:szCs w:val="28"/>
        </w:rPr>
        <w:t>11. На заявлении о предоставлении возможности проголосовать вне помещения для голосования участник референдума проставляет серию и номер своего паспорта или документа, заменяющего паспорт гражданина, и своей подписью удостоверяет получение бюллетеня. С согласия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указанное заявление членом участковой комиссии с правом решающего голоса. Члены участковой комиссии с правом решающего голоса своими подписями на заявлении удостоверяют факт выдачи бюллетеня. В заявлении также делаются отметки о получении нового бюллетеня взамен испорченного, а в случае получения участником референдума двух и более бюллетеней (с учетом совмещения с выборами, иным референдумом) - об общем количестве полученных бюллетеней.</w:t>
      </w:r>
    </w:p>
    <w:bookmarkEnd w:id="34"/>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r w:rsidRPr="00142780">
        <w:rPr>
          <w:rFonts w:ascii="Times New Roman" w:hAnsi="Times New Roman" w:cs="Times New Roman"/>
          <w:sz w:val="28"/>
          <w:szCs w:val="28"/>
        </w:rPr>
        <w:t>11(1). В случае</w:t>
      </w:r>
      <w:proofErr w:type="gramStart"/>
      <w:r w:rsidRPr="00142780">
        <w:rPr>
          <w:rFonts w:ascii="Times New Roman" w:hAnsi="Times New Roman" w:cs="Times New Roman"/>
          <w:sz w:val="28"/>
          <w:szCs w:val="28"/>
        </w:rPr>
        <w:t>,</w:t>
      </w:r>
      <w:proofErr w:type="gramEnd"/>
      <w:r w:rsidRPr="00142780">
        <w:rPr>
          <w:rFonts w:ascii="Times New Roman" w:hAnsi="Times New Roman" w:cs="Times New Roman"/>
          <w:sz w:val="28"/>
          <w:szCs w:val="28"/>
        </w:rPr>
        <w:t xml:space="preserve"> если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участника референдума в порядке, установленном </w:t>
      </w:r>
      <w:hyperlink w:anchor="sub_5210" w:history="1">
        <w:r w:rsidRPr="00142780">
          <w:rPr>
            <w:rFonts w:ascii="Times New Roman" w:hAnsi="Times New Roman" w:cs="Times New Roman"/>
            <w:sz w:val="28"/>
            <w:szCs w:val="28"/>
          </w:rPr>
          <w:t>пунктом 10 статьи 52</w:t>
        </w:r>
      </w:hyperlink>
      <w:r w:rsidRPr="00142780">
        <w:rPr>
          <w:rFonts w:ascii="Times New Roman" w:hAnsi="Times New Roman" w:cs="Times New Roman"/>
          <w:sz w:val="28"/>
          <w:szCs w:val="28"/>
        </w:rPr>
        <w:t xml:space="preserve"> Закона.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5" w:name="sub_85312"/>
      <w:r w:rsidRPr="00142780">
        <w:rPr>
          <w:rFonts w:ascii="Times New Roman" w:hAnsi="Times New Roman" w:cs="Times New Roman"/>
          <w:sz w:val="28"/>
          <w:szCs w:val="28"/>
        </w:rPr>
        <w:t xml:space="preserve">12. Члены участковой комиссии, выехавшие по заявлениям (устным обращениям) участников референдума, вправе выдать бюллетени только тем участникам референдума, заявления (устные обращения) которых зарегистрированы в реестре в соответствии с </w:t>
      </w:r>
      <w:hyperlink w:anchor="sub_5302" w:history="1">
        <w:r w:rsidRPr="00142780">
          <w:rPr>
            <w:rFonts w:ascii="Times New Roman" w:hAnsi="Times New Roman" w:cs="Times New Roman"/>
            <w:sz w:val="28"/>
            <w:szCs w:val="28"/>
          </w:rPr>
          <w:t>пунктом 2</w:t>
        </w:r>
      </w:hyperlink>
      <w:r w:rsidRPr="00142780">
        <w:rPr>
          <w:rFonts w:ascii="Times New Roman" w:hAnsi="Times New Roman" w:cs="Times New Roman"/>
          <w:sz w:val="28"/>
          <w:szCs w:val="28"/>
        </w:rPr>
        <w:t xml:space="preserve"> настоящей статьи.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6" w:name="sub_85313"/>
      <w:bookmarkEnd w:id="35"/>
      <w:r w:rsidRPr="00142780">
        <w:rPr>
          <w:rFonts w:ascii="Times New Roman" w:hAnsi="Times New Roman" w:cs="Times New Roman"/>
          <w:sz w:val="28"/>
          <w:szCs w:val="28"/>
        </w:rPr>
        <w:t xml:space="preserve">13. Серия и номер паспорта или документа, заменяющего паспорт, участника референдума, проголосовавшего вне помещения для голосования, </w:t>
      </w:r>
      <w:r w:rsidRPr="00142780">
        <w:rPr>
          <w:rFonts w:ascii="Times New Roman" w:hAnsi="Times New Roman" w:cs="Times New Roman"/>
          <w:sz w:val="28"/>
          <w:szCs w:val="28"/>
        </w:rPr>
        <w:lastRenderedPageBreak/>
        <w:t>вносятся в список участников референдума членами участковой комиссии с правом решающего голоса, выезжавшими по заявлениям (устным обращениям) участников референдума. Одновременно в соответствующей графе (графах) списка участников референдума делается особая отметка: "Голосовал вне помещения для голосования", а также ставятся подписи указанных членов комиссии.</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7" w:name="sub_53014"/>
      <w:bookmarkEnd w:id="36"/>
      <w:r w:rsidRPr="00142780">
        <w:rPr>
          <w:rFonts w:ascii="Times New Roman" w:hAnsi="Times New Roman" w:cs="Times New Roman"/>
          <w:sz w:val="28"/>
          <w:szCs w:val="28"/>
        </w:rPr>
        <w:t xml:space="preserve">14. При проведении голосования вне помещения для голосования вправе присутствовать члены комиссии референдума с правом совещательного голоса, наблюдатели. </w:t>
      </w:r>
      <w:proofErr w:type="gramStart"/>
      <w:r w:rsidRPr="00142780">
        <w:rPr>
          <w:rFonts w:ascii="Times New Roman" w:hAnsi="Times New Roman" w:cs="Times New Roman"/>
          <w:sz w:val="28"/>
          <w:szCs w:val="28"/>
        </w:rPr>
        <w:t>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комиссии референдума с правом совещательного голоса, наблюдателям, назначенным инициативной группой и иными группами участников референдума, общественными объединениями.</w:t>
      </w:r>
      <w:proofErr w:type="gramEnd"/>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8" w:name="sub_85315"/>
      <w:bookmarkEnd w:id="37"/>
      <w:r w:rsidRPr="00142780">
        <w:rPr>
          <w:rFonts w:ascii="Times New Roman" w:hAnsi="Times New Roman" w:cs="Times New Roman"/>
          <w:sz w:val="28"/>
          <w:szCs w:val="28"/>
        </w:rPr>
        <w:t>15. Организация голосования вне помещения для голосования должна исключать возможность нарушения права на участие в референдуме участника референдума, а также возможность искажения волеизъявления участника референдума.</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39" w:name="sub_85316"/>
      <w:bookmarkEnd w:id="38"/>
      <w:r w:rsidRPr="00142780">
        <w:rPr>
          <w:rFonts w:ascii="Times New Roman" w:hAnsi="Times New Roman" w:cs="Times New Roman"/>
          <w:sz w:val="28"/>
          <w:szCs w:val="28"/>
        </w:rPr>
        <w:t xml:space="preserve">16. </w:t>
      </w:r>
      <w:proofErr w:type="gramStart"/>
      <w:r w:rsidRPr="00142780">
        <w:rPr>
          <w:rFonts w:ascii="Times New Roman" w:hAnsi="Times New Roman" w:cs="Times New Roman"/>
          <w:sz w:val="28"/>
          <w:szCs w:val="28"/>
        </w:rPr>
        <w:t>Если участник референдума,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помещения для голосования, соответствующий член участковой комиссии не вправе выдать данному участнику референдума в помещении для голосования бюллетень до возвращения членов комиссии референдума, выезжавших по заявлению</w:t>
      </w:r>
      <w:proofErr w:type="gramEnd"/>
      <w:r w:rsidRPr="00142780">
        <w:rPr>
          <w:rFonts w:ascii="Times New Roman" w:hAnsi="Times New Roman" w:cs="Times New Roman"/>
          <w:sz w:val="28"/>
          <w:szCs w:val="28"/>
        </w:rPr>
        <w:t xml:space="preserve"> (устному обращению) данного участника референдума, и установления факта, что указанный участник референдума не проголосовал вне помещения для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40" w:name="sub_85317"/>
      <w:bookmarkEnd w:id="39"/>
      <w:r w:rsidRPr="00142780">
        <w:rPr>
          <w:rFonts w:ascii="Times New Roman" w:hAnsi="Times New Roman" w:cs="Times New Roman"/>
          <w:sz w:val="28"/>
          <w:szCs w:val="28"/>
        </w:rPr>
        <w:t xml:space="preserve">17. </w:t>
      </w:r>
      <w:proofErr w:type="gramStart"/>
      <w:r w:rsidRPr="00142780">
        <w:rPr>
          <w:rFonts w:ascii="Times New Roman" w:hAnsi="Times New Roman" w:cs="Times New Roman"/>
          <w:sz w:val="28"/>
          <w:szCs w:val="28"/>
        </w:rPr>
        <w:t>По окончании голосования с использованием каждого переносного ящика для голосования участковая комиссия составляет акт, в котором указываются количество бюллетеней, выданных членам участковой комиссии с правом решающего голоса, проводившим голосование вне помещения для голосования, количество письменных заявлений участников референдума о предоставлении им возможности проголосовать вне помещения для голосования, количество выданных участникам референдума и возвращенных (неиспользованных, испорченных участниками референдума) бюллетеней, а также</w:t>
      </w:r>
      <w:proofErr w:type="gramEnd"/>
      <w:r w:rsidRPr="00142780">
        <w:rPr>
          <w:rFonts w:ascii="Times New Roman" w:hAnsi="Times New Roman" w:cs="Times New Roman"/>
          <w:sz w:val="28"/>
          <w:szCs w:val="28"/>
        </w:rPr>
        <w:t xml:space="preserve"> сведения о членах участковой комиссии с правом решающего голоса, проводивших голосование вне помещения для голосования, членах участковой комиссии с правом совещательного голоса и наблюдателях, присутствовавших при проведении голосования вне помещения для голосования.</w:t>
      </w:r>
    </w:p>
    <w:p w:rsidR="009242C8" w:rsidRPr="00142780" w:rsidRDefault="009242C8" w:rsidP="009242C8">
      <w:pPr>
        <w:autoSpaceDE w:val="0"/>
        <w:autoSpaceDN w:val="0"/>
        <w:adjustRightInd w:val="0"/>
        <w:spacing w:after="0" w:line="240" w:lineRule="auto"/>
        <w:ind w:firstLine="720"/>
        <w:jc w:val="both"/>
        <w:rPr>
          <w:rFonts w:ascii="Times New Roman" w:hAnsi="Times New Roman" w:cs="Times New Roman"/>
          <w:sz w:val="28"/>
          <w:szCs w:val="28"/>
        </w:rPr>
      </w:pPr>
      <w:bookmarkStart w:id="41" w:name="_GoBack"/>
      <w:bookmarkEnd w:id="40"/>
      <w:bookmarkEnd w:id="41"/>
    </w:p>
    <w:sectPr w:rsidR="009242C8" w:rsidRPr="00142780" w:rsidSect="00142780">
      <w:pgSz w:w="11900" w:h="16800"/>
      <w:pgMar w:top="426" w:right="800" w:bottom="1440" w:left="110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4483"/>
    <w:rsid w:val="000003ED"/>
    <w:rsid w:val="000017FC"/>
    <w:rsid w:val="00003C4B"/>
    <w:rsid w:val="000049E2"/>
    <w:rsid w:val="0000684F"/>
    <w:rsid w:val="00006CF0"/>
    <w:rsid w:val="0001211B"/>
    <w:rsid w:val="000179DA"/>
    <w:rsid w:val="0002418B"/>
    <w:rsid w:val="00030B3C"/>
    <w:rsid w:val="000342D9"/>
    <w:rsid w:val="000352F3"/>
    <w:rsid w:val="0003635B"/>
    <w:rsid w:val="00044994"/>
    <w:rsid w:val="000536C4"/>
    <w:rsid w:val="00055E0F"/>
    <w:rsid w:val="00060EA6"/>
    <w:rsid w:val="00063234"/>
    <w:rsid w:val="00063BC5"/>
    <w:rsid w:val="00066455"/>
    <w:rsid w:val="00075E84"/>
    <w:rsid w:val="00077263"/>
    <w:rsid w:val="00077789"/>
    <w:rsid w:val="000819E9"/>
    <w:rsid w:val="00084DE1"/>
    <w:rsid w:val="0008587C"/>
    <w:rsid w:val="00092F1D"/>
    <w:rsid w:val="000964BE"/>
    <w:rsid w:val="000A2742"/>
    <w:rsid w:val="000A3221"/>
    <w:rsid w:val="000A4003"/>
    <w:rsid w:val="000A7A99"/>
    <w:rsid w:val="000A7B71"/>
    <w:rsid w:val="000B4B28"/>
    <w:rsid w:val="000B5F33"/>
    <w:rsid w:val="000C4E5F"/>
    <w:rsid w:val="000C744B"/>
    <w:rsid w:val="000D03AF"/>
    <w:rsid w:val="000D205F"/>
    <w:rsid w:val="000F23D2"/>
    <w:rsid w:val="000F78FB"/>
    <w:rsid w:val="000F79C2"/>
    <w:rsid w:val="0010319C"/>
    <w:rsid w:val="00103D26"/>
    <w:rsid w:val="001059A3"/>
    <w:rsid w:val="00106AAE"/>
    <w:rsid w:val="001073D7"/>
    <w:rsid w:val="00114D64"/>
    <w:rsid w:val="00120529"/>
    <w:rsid w:val="00127D4D"/>
    <w:rsid w:val="00136975"/>
    <w:rsid w:val="00141C88"/>
    <w:rsid w:val="00142780"/>
    <w:rsid w:val="00143089"/>
    <w:rsid w:val="00145929"/>
    <w:rsid w:val="00154FA0"/>
    <w:rsid w:val="001578C9"/>
    <w:rsid w:val="00161B34"/>
    <w:rsid w:val="001620EA"/>
    <w:rsid w:val="00163D7C"/>
    <w:rsid w:val="00164871"/>
    <w:rsid w:val="00170A32"/>
    <w:rsid w:val="00176DC0"/>
    <w:rsid w:val="001805BE"/>
    <w:rsid w:val="0018103F"/>
    <w:rsid w:val="00182B45"/>
    <w:rsid w:val="001870C2"/>
    <w:rsid w:val="001931AD"/>
    <w:rsid w:val="0019396E"/>
    <w:rsid w:val="001A232A"/>
    <w:rsid w:val="001A49CA"/>
    <w:rsid w:val="001B22FC"/>
    <w:rsid w:val="001B333B"/>
    <w:rsid w:val="001B3E7C"/>
    <w:rsid w:val="001B4A9E"/>
    <w:rsid w:val="001C3A64"/>
    <w:rsid w:val="001D1108"/>
    <w:rsid w:val="001D1D7D"/>
    <w:rsid w:val="001D20B1"/>
    <w:rsid w:val="001D3467"/>
    <w:rsid w:val="001E0CF9"/>
    <w:rsid w:val="001E27C6"/>
    <w:rsid w:val="001E7D50"/>
    <w:rsid w:val="001F26A2"/>
    <w:rsid w:val="001F2F1B"/>
    <w:rsid w:val="001F48F9"/>
    <w:rsid w:val="002073F7"/>
    <w:rsid w:val="00207AF6"/>
    <w:rsid w:val="00214CF7"/>
    <w:rsid w:val="0021696F"/>
    <w:rsid w:val="00224D83"/>
    <w:rsid w:val="00225C81"/>
    <w:rsid w:val="002325D1"/>
    <w:rsid w:val="00233C8A"/>
    <w:rsid w:val="00234439"/>
    <w:rsid w:val="00235EF8"/>
    <w:rsid w:val="00240555"/>
    <w:rsid w:val="00240AB5"/>
    <w:rsid w:val="002530FA"/>
    <w:rsid w:val="002560D6"/>
    <w:rsid w:val="00265F69"/>
    <w:rsid w:val="00267BF3"/>
    <w:rsid w:val="00291DA2"/>
    <w:rsid w:val="00296131"/>
    <w:rsid w:val="002A58E8"/>
    <w:rsid w:val="002B016D"/>
    <w:rsid w:val="002B2699"/>
    <w:rsid w:val="002B62FC"/>
    <w:rsid w:val="002B655E"/>
    <w:rsid w:val="002D2FE0"/>
    <w:rsid w:val="002D6857"/>
    <w:rsid w:val="002E6DF9"/>
    <w:rsid w:val="002E6E45"/>
    <w:rsid w:val="002E76EC"/>
    <w:rsid w:val="002F03B2"/>
    <w:rsid w:val="002F0CA5"/>
    <w:rsid w:val="002F317A"/>
    <w:rsid w:val="002F58FC"/>
    <w:rsid w:val="002F65FC"/>
    <w:rsid w:val="0030452D"/>
    <w:rsid w:val="00306DB1"/>
    <w:rsid w:val="003103CB"/>
    <w:rsid w:val="0031256C"/>
    <w:rsid w:val="00315EBF"/>
    <w:rsid w:val="003276EF"/>
    <w:rsid w:val="003350C1"/>
    <w:rsid w:val="00335BB2"/>
    <w:rsid w:val="00336219"/>
    <w:rsid w:val="00337AA6"/>
    <w:rsid w:val="00350301"/>
    <w:rsid w:val="0035640D"/>
    <w:rsid w:val="003633B2"/>
    <w:rsid w:val="00366E5E"/>
    <w:rsid w:val="003835CF"/>
    <w:rsid w:val="00387EA5"/>
    <w:rsid w:val="00390F8B"/>
    <w:rsid w:val="00395423"/>
    <w:rsid w:val="003961B2"/>
    <w:rsid w:val="003A44B3"/>
    <w:rsid w:val="003A4F67"/>
    <w:rsid w:val="003A6B13"/>
    <w:rsid w:val="003A6C2A"/>
    <w:rsid w:val="003A786A"/>
    <w:rsid w:val="003B696A"/>
    <w:rsid w:val="003B78D3"/>
    <w:rsid w:val="003C30A6"/>
    <w:rsid w:val="003C6FF2"/>
    <w:rsid w:val="003D285C"/>
    <w:rsid w:val="003D5A08"/>
    <w:rsid w:val="003D5E69"/>
    <w:rsid w:val="003E3D8F"/>
    <w:rsid w:val="003E4100"/>
    <w:rsid w:val="003E7E19"/>
    <w:rsid w:val="003F0B27"/>
    <w:rsid w:val="003F1B51"/>
    <w:rsid w:val="003F1E45"/>
    <w:rsid w:val="003F351E"/>
    <w:rsid w:val="003F35F4"/>
    <w:rsid w:val="003F7390"/>
    <w:rsid w:val="00401E45"/>
    <w:rsid w:val="00402A1C"/>
    <w:rsid w:val="00404156"/>
    <w:rsid w:val="00414AD8"/>
    <w:rsid w:val="00414E04"/>
    <w:rsid w:val="00415E03"/>
    <w:rsid w:val="0042265B"/>
    <w:rsid w:val="00422B2D"/>
    <w:rsid w:val="00425035"/>
    <w:rsid w:val="00440EDE"/>
    <w:rsid w:val="00454D3D"/>
    <w:rsid w:val="00457B2C"/>
    <w:rsid w:val="00463387"/>
    <w:rsid w:val="00470579"/>
    <w:rsid w:val="00494597"/>
    <w:rsid w:val="00496D32"/>
    <w:rsid w:val="004A0151"/>
    <w:rsid w:val="004B3A8B"/>
    <w:rsid w:val="004B4596"/>
    <w:rsid w:val="004D573D"/>
    <w:rsid w:val="004E4340"/>
    <w:rsid w:val="004E4972"/>
    <w:rsid w:val="004F7206"/>
    <w:rsid w:val="00502BDE"/>
    <w:rsid w:val="00504FCC"/>
    <w:rsid w:val="005119B5"/>
    <w:rsid w:val="00512384"/>
    <w:rsid w:val="00513FA2"/>
    <w:rsid w:val="00514813"/>
    <w:rsid w:val="00527F61"/>
    <w:rsid w:val="00535649"/>
    <w:rsid w:val="00537979"/>
    <w:rsid w:val="00540EDD"/>
    <w:rsid w:val="00557587"/>
    <w:rsid w:val="00560579"/>
    <w:rsid w:val="00563B77"/>
    <w:rsid w:val="00564176"/>
    <w:rsid w:val="005642FE"/>
    <w:rsid w:val="005645C8"/>
    <w:rsid w:val="0056766D"/>
    <w:rsid w:val="00574270"/>
    <w:rsid w:val="005779D8"/>
    <w:rsid w:val="0058331C"/>
    <w:rsid w:val="00596AC2"/>
    <w:rsid w:val="005A4507"/>
    <w:rsid w:val="005B0901"/>
    <w:rsid w:val="005B3BD6"/>
    <w:rsid w:val="005B3C3C"/>
    <w:rsid w:val="005C0686"/>
    <w:rsid w:val="005C119F"/>
    <w:rsid w:val="005C3EAD"/>
    <w:rsid w:val="005E1FDF"/>
    <w:rsid w:val="005E4F83"/>
    <w:rsid w:val="005E6B23"/>
    <w:rsid w:val="005E7D54"/>
    <w:rsid w:val="005F0E55"/>
    <w:rsid w:val="005F1747"/>
    <w:rsid w:val="005F1D3E"/>
    <w:rsid w:val="005F3DD5"/>
    <w:rsid w:val="005F7686"/>
    <w:rsid w:val="00601D40"/>
    <w:rsid w:val="00612387"/>
    <w:rsid w:val="00615E31"/>
    <w:rsid w:val="006234A8"/>
    <w:rsid w:val="00623ABE"/>
    <w:rsid w:val="00633A52"/>
    <w:rsid w:val="00661570"/>
    <w:rsid w:val="00664B2A"/>
    <w:rsid w:val="00666DCC"/>
    <w:rsid w:val="00670443"/>
    <w:rsid w:val="006745C2"/>
    <w:rsid w:val="0067526A"/>
    <w:rsid w:val="0068548E"/>
    <w:rsid w:val="00694CAC"/>
    <w:rsid w:val="006950C7"/>
    <w:rsid w:val="006965EA"/>
    <w:rsid w:val="006973DE"/>
    <w:rsid w:val="00697790"/>
    <w:rsid w:val="006B48FA"/>
    <w:rsid w:val="006C7DA0"/>
    <w:rsid w:val="006E1D7C"/>
    <w:rsid w:val="006E4AB3"/>
    <w:rsid w:val="006E56A2"/>
    <w:rsid w:val="006E76DC"/>
    <w:rsid w:val="006E7C08"/>
    <w:rsid w:val="006F3B11"/>
    <w:rsid w:val="006F472D"/>
    <w:rsid w:val="006F66AA"/>
    <w:rsid w:val="00702BED"/>
    <w:rsid w:val="00705408"/>
    <w:rsid w:val="007169D8"/>
    <w:rsid w:val="00717214"/>
    <w:rsid w:val="00721683"/>
    <w:rsid w:val="00724D63"/>
    <w:rsid w:val="0072607E"/>
    <w:rsid w:val="0073228C"/>
    <w:rsid w:val="007336B9"/>
    <w:rsid w:val="00735D69"/>
    <w:rsid w:val="00746E98"/>
    <w:rsid w:val="007473A3"/>
    <w:rsid w:val="00762514"/>
    <w:rsid w:val="00776065"/>
    <w:rsid w:val="007919EC"/>
    <w:rsid w:val="00791F01"/>
    <w:rsid w:val="007A1501"/>
    <w:rsid w:val="007A57F9"/>
    <w:rsid w:val="007B214B"/>
    <w:rsid w:val="007B222A"/>
    <w:rsid w:val="007B5A30"/>
    <w:rsid w:val="007C13A2"/>
    <w:rsid w:val="007C1CBD"/>
    <w:rsid w:val="007D1233"/>
    <w:rsid w:val="007D2E77"/>
    <w:rsid w:val="007D4077"/>
    <w:rsid w:val="007E3041"/>
    <w:rsid w:val="007E7416"/>
    <w:rsid w:val="007F30BD"/>
    <w:rsid w:val="007F3DF3"/>
    <w:rsid w:val="0080091C"/>
    <w:rsid w:val="00801B76"/>
    <w:rsid w:val="00802A76"/>
    <w:rsid w:val="00804524"/>
    <w:rsid w:val="00804F1A"/>
    <w:rsid w:val="00814A25"/>
    <w:rsid w:val="00816041"/>
    <w:rsid w:val="00831CD7"/>
    <w:rsid w:val="00836E08"/>
    <w:rsid w:val="008415A7"/>
    <w:rsid w:val="008469A0"/>
    <w:rsid w:val="00847222"/>
    <w:rsid w:val="008776F0"/>
    <w:rsid w:val="008919FC"/>
    <w:rsid w:val="00895DF6"/>
    <w:rsid w:val="008A1B22"/>
    <w:rsid w:val="008A3883"/>
    <w:rsid w:val="008B1928"/>
    <w:rsid w:val="008B3887"/>
    <w:rsid w:val="008C203A"/>
    <w:rsid w:val="008C4A60"/>
    <w:rsid w:val="008C533B"/>
    <w:rsid w:val="008C5C7A"/>
    <w:rsid w:val="008D5C3D"/>
    <w:rsid w:val="008D74A2"/>
    <w:rsid w:val="008E3ABB"/>
    <w:rsid w:val="008E477A"/>
    <w:rsid w:val="008E4B95"/>
    <w:rsid w:val="008E55E6"/>
    <w:rsid w:val="008E56D9"/>
    <w:rsid w:val="008E6E70"/>
    <w:rsid w:val="008F141D"/>
    <w:rsid w:val="0090049B"/>
    <w:rsid w:val="00901570"/>
    <w:rsid w:val="00901CA7"/>
    <w:rsid w:val="0090222C"/>
    <w:rsid w:val="009025AF"/>
    <w:rsid w:val="009034C9"/>
    <w:rsid w:val="009065C6"/>
    <w:rsid w:val="00907DDB"/>
    <w:rsid w:val="0091264B"/>
    <w:rsid w:val="0091560D"/>
    <w:rsid w:val="009242C8"/>
    <w:rsid w:val="00935648"/>
    <w:rsid w:val="00936648"/>
    <w:rsid w:val="00944CA6"/>
    <w:rsid w:val="0094566B"/>
    <w:rsid w:val="009460A5"/>
    <w:rsid w:val="00947E3C"/>
    <w:rsid w:val="009502C8"/>
    <w:rsid w:val="009522CB"/>
    <w:rsid w:val="00954B85"/>
    <w:rsid w:val="00954E50"/>
    <w:rsid w:val="009556A4"/>
    <w:rsid w:val="00965016"/>
    <w:rsid w:val="00967830"/>
    <w:rsid w:val="00967BA9"/>
    <w:rsid w:val="0097256D"/>
    <w:rsid w:val="0097368D"/>
    <w:rsid w:val="00980A84"/>
    <w:rsid w:val="0098711D"/>
    <w:rsid w:val="0099677F"/>
    <w:rsid w:val="009B4903"/>
    <w:rsid w:val="009B52D8"/>
    <w:rsid w:val="009C24E5"/>
    <w:rsid w:val="009C4437"/>
    <w:rsid w:val="009D1FD0"/>
    <w:rsid w:val="009D6CE0"/>
    <w:rsid w:val="009D6D0F"/>
    <w:rsid w:val="009F7002"/>
    <w:rsid w:val="00A04BE0"/>
    <w:rsid w:val="00A06DF7"/>
    <w:rsid w:val="00A14000"/>
    <w:rsid w:val="00A149BB"/>
    <w:rsid w:val="00A26590"/>
    <w:rsid w:val="00A312A4"/>
    <w:rsid w:val="00A33290"/>
    <w:rsid w:val="00A37B5F"/>
    <w:rsid w:val="00A42093"/>
    <w:rsid w:val="00A43645"/>
    <w:rsid w:val="00A46397"/>
    <w:rsid w:val="00A52C15"/>
    <w:rsid w:val="00A53ABC"/>
    <w:rsid w:val="00A65FE7"/>
    <w:rsid w:val="00A717F3"/>
    <w:rsid w:val="00A73FE2"/>
    <w:rsid w:val="00A74070"/>
    <w:rsid w:val="00A84517"/>
    <w:rsid w:val="00A8472A"/>
    <w:rsid w:val="00A86659"/>
    <w:rsid w:val="00A86ED7"/>
    <w:rsid w:val="00A90E37"/>
    <w:rsid w:val="00A927A8"/>
    <w:rsid w:val="00AA2F2E"/>
    <w:rsid w:val="00AA5F88"/>
    <w:rsid w:val="00AB46F4"/>
    <w:rsid w:val="00AB62AE"/>
    <w:rsid w:val="00AB78EE"/>
    <w:rsid w:val="00AC2524"/>
    <w:rsid w:val="00AC743F"/>
    <w:rsid w:val="00AD27EC"/>
    <w:rsid w:val="00AD4A24"/>
    <w:rsid w:val="00AE1676"/>
    <w:rsid w:val="00AE2353"/>
    <w:rsid w:val="00AE5278"/>
    <w:rsid w:val="00AF26BE"/>
    <w:rsid w:val="00B04432"/>
    <w:rsid w:val="00B13299"/>
    <w:rsid w:val="00B24BBF"/>
    <w:rsid w:val="00B24FA5"/>
    <w:rsid w:val="00B26458"/>
    <w:rsid w:val="00B30164"/>
    <w:rsid w:val="00B32ED7"/>
    <w:rsid w:val="00B3540F"/>
    <w:rsid w:val="00B43B02"/>
    <w:rsid w:val="00B44F67"/>
    <w:rsid w:val="00B50CBF"/>
    <w:rsid w:val="00B536E6"/>
    <w:rsid w:val="00B56FAF"/>
    <w:rsid w:val="00B613C8"/>
    <w:rsid w:val="00B641BC"/>
    <w:rsid w:val="00B70983"/>
    <w:rsid w:val="00B74483"/>
    <w:rsid w:val="00B74B85"/>
    <w:rsid w:val="00B826CD"/>
    <w:rsid w:val="00B84965"/>
    <w:rsid w:val="00B84BF2"/>
    <w:rsid w:val="00B85A70"/>
    <w:rsid w:val="00B910DF"/>
    <w:rsid w:val="00B94401"/>
    <w:rsid w:val="00B976DA"/>
    <w:rsid w:val="00BA20F6"/>
    <w:rsid w:val="00BA71C7"/>
    <w:rsid w:val="00BB1739"/>
    <w:rsid w:val="00BB354E"/>
    <w:rsid w:val="00BB4122"/>
    <w:rsid w:val="00BB58B2"/>
    <w:rsid w:val="00BC0A3F"/>
    <w:rsid w:val="00BC2CCA"/>
    <w:rsid w:val="00BC6414"/>
    <w:rsid w:val="00BC79B4"/>
    <w:rsid w:val="00BD28E8"/>
    <w:rsid w:val="00BE092B"/>
    <w:rsid w:val="00BE157A"/>
    <w:rsid w:val="00BE45E9"/>
    <w:rsid w:val="00BE6872"/>
    <w:rsid w:val="00BF4A7D"/>
    <w:rsid w:val="00C00270"/>
    <w:rsid w:val="00C0625C"/>
    <w:rsid w:val="00C07B07"/>
    <w:rsid w:val="00C10A78"/>
    <w:rsid w:val="00C20DED"/>
    <w:rsid w:val="00C2198C"/>
    <w:rsid w:val="00C233DD"/>
    <w:rsid w:val="00C375CE"/>
    <w:rsid w:val="00C44DAF"/>
    <w:rsid w:val="00C45E33"/>
    <w:rsid w:val="00C53EAC"/>
    <w:rsid w:val="00C55D77"/>
    <w:rsid w:val="00C57242"/>
    <w:rsid w:val="00C73558"/>
    <w:rsid w:val="00C85AED"/>
    <w:rsid w:val="00C966AC"/>
    <w:rsid w:val="00CA39F2"/>
    <w:rsid w:val="00CA3D5D"/>
    <w:rsid w:val="00CB0CFD"/>
    <w:rsid w:val="00CB519D"/>
    <w:rsid w:val="00CB6E8C"/>
    <w:rsid w:val="00CC101C"/>
    <w:rsid w:val="00CC1A27"/>
    <w:rsid w:val="00CC3F32"/>
    <w:rsid w:val="00CC5055"/>
    <w:rsid w:val="00CC54A3"/>
    <w:rsid w:val="00CD1D59"/>
    <w:rsid w:val="00CD5103"/>
    <w:rsid w:val="00CE1481"/>
    <w:rsid w:val="00CE3D97"/>
    <w:rsid w:val="00CF245F"/>
    <w:rsid w:val="00CF2B3B"/>
    <w:rsid w:val="00CF34FD"/>
    <w:rsid w:val="00D14FFB"/>
    <w:rsid w:val="00D2050E"/>
    <w:rsid w:val="00D22080"/>
    <w:rsid w:val="00D25676"/>
    <w:rsid w:val="00D67E37"/>
    <w:rsid w:val="00D72DE6"/>
    <w:rsid w:val="00D74AC1"/>
    <w:rsid w:val="00D75705"/>
    <w:rsid w:val="00D75AA8"/>
    <w:rsid w:val="00D75C0B"/>
    <w:rsid w:val="00D764DD"/>
    <w:rsid w:val="00D81D2C"/>
    <w:rsid w:val="00D93883"/>
    <w:rsid w:val="00D97B56"/>
    <w:rsid w:val="00DA0327"/>
    <w:rsid w:val="00DA5361"/>
    <w:rsid w:val="00DB0C6B"/>
    <w:rsid w:val="00DB20BE"/>
    <w:rsid w:val="00DB3549"/>
    <w:rsid w:val="00DB5A22"/>
    <w:rsid w:val="00DB75B9"/>
    <w:rsid w:val="00DC01A1"/>
    <w:rsid w:val="00DC6503"/>
    <w:rsid w:val="00DC77F6"/>
    <w:rsid w:val="00DD11D9"/>
    <w:rsid w:val="00DD126F"/>
    <w:rsid w:val="00DD70F1"/>
    <w:rsid w:val="00DD7EE3"/>
    <w:rsid w:val="00DE38CF"/>
    <w:rsid w:val="00DE6D3A"/>
    <w:rsid w:val="00DF5C22"/>
    <w:rsid w:val="00DF6F56"/>
    <w:rsid w:val="00DF7B6E"/>
    <w:rsid w:val="00E01366"/>
    <w:rsid w:val="00E11F83"/>
    <w:rsid w:val="00E1593E"/>
    <w:rsid w:val="00E2273F"/>
    <w:rsid w:val="00E22903"/>
    <w:rsid w:val="00E254AA"/>
    <w:rsid w:val="00E262CA"/>
    <w:rsid w:val="00E268B9"/>
    <w:rsid w:val="00E37627"/>
    <w:rsid w:val="00E44602"/>
    <w:rsid w:val="00E447FD"/>
    <w:rsid w:val="00E4530A"/>
    <w:rsid w:val="00E527F3"/>
    <w:rsid w:val="00E54282"/>
    <w:rsid w:val="00E552A6"/>
    <w:rsid w:val="00E553B9"/>
    <w:rsid w:val="00E6060A"/>
    <w:rsid w:val="00E64B00"/>
    <w:rsid w:val="00E656E4"/>
    <w:rsid w:val="00E66618"/>
    <w:rsid w:val="00E73345"/>
    <w:rsid w:val="00E80638"/>
    <w:rsid w:val="00E80F58"/>
    <w:rsid w:val="00E87E6B"/>
    <w:rsid w:val="00E91874"/>
    <w:rsid w:val="00E93847"/>
    <w:rsid w:val="00EA17C8"/>
    <w:rsid w:val="00EA19AE"/>
    <w:rsid w:val="00EA38A8"/>
    <w:rsid w:val="00EB6EDA"/>
    <w:rsid w:val="00EC0774"/>
    <w:rsid w:val="00EC283B"/>
    <w:rsid w:val="00ED5C5C"/>
    <w:rsid w:val="00EE1644"/>
    <w:rsid w:val="00EE3A53"/>
    <w:rsid w:val="00EE7D10"/>
    <w:rsid w:val="00EF091E"/>
    <w:rsid w:val="00EF6242"/>
    <w:rsid w:val="00EF68FB"/>
    <w:rsid w:val="00F15338"/>
    <w:rsid w:val="00F25AEA"/>
    <w:rsid w:val="00F26036"/>
    <w:rsid w:val="00F269B8"/>
    <w:rsid w:val="00F36AEB"/>
    <w:rsid w:val="00F40A66"/>
    <w:rsid w:val="00F512FC"/>
    <w:rsid w:val="00F57276"/>
    <w:rsid w:val="00F64533"/>
    <w:rsid w:val="00F75176"/>
    <w:rsid w:val="00F87CAA"/>
    <w:rsid w:val="00F92412"/>
    <w:rsid w:val="00F94BF7"/>
    <w:rsid w:val="00FA625E"/>
    <w:rsid w:val="00FB39F7"/>
    <w:rsid w:val="00FC6D47"/>
    <w:rsid w:val="00FD4A3F"/>
    <w:rsid w:val="00FE0C7D"/>
    <w:rsid w:val="00FE1914"/>
    <w:rsid w:val="00FE326F"/>
    <w:rsid w:val="00FE3294"/>
    <w:rsid w:val="00FE5F95"/>
    <w:rsid w:val="00FF68D8"/>
    <w:rsid w:val="00FF6E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C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garantF1://84566.20161" TargetMode="External"/><Relationship Id="rId4" Type="http://schemas.openxmlformats.org/officeDocument/2006/relationships/hyperlink" Target="garantF1://84566.21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4000</Words>
  <Characters>22804</Characters>
  <Application>Microsoft Office Word</Application>
  <DocSecurity>0</DocSecurity>
  <Lines>190</Lines>
  <Paragraphs>53</Paragraphs>
  <ScaleCrop>false</ScaleCrop>
  <Company/>
  <LinksUpToDate>false</LinksUpToDate>
  <CharactersWithSpaces>26751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5</cp:revision>
  <dcterms:created xsi:type="dcterms:W3CDTF">2014-06-14T07:12:00Z</dcterms:created>
  <dcterms:modified xsi:type="dcterms:W3CDTF">2014-06-14T18:23:00Z</dcterms:modified>
</cp:coreProperties>
</file>